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DE4B" w14:textId="176C75A7" w:rsidR="00E15090" w:rsidRDefault="00E15090" w:rsidP="00E15090">
      <w:pPr>
        <w:rPr>
          <w:rFonts w:ascii="Tahoma" w:hAnsi="Tahoma" w:cs="Tahoma"/>
          <w:sz w:val="48"/>
        </w:rPr>
      </w:pPr>
      <w:r w:rsidRPr="00C95D9A">
        <w:rPr>
          <w:rFonts w:ascii="Tahoma" w:hAnsi="Tahoma" w:cs="Tahoma"/>
          <w:sz w:val="48"/>
        </w:rPr>
        <w:t>Vedtægter for Kirkekultur.nu</w:t>
      </w:r>
    </w:p>
    <w:p w14:paraId="2868B3B9" w14:textId="77777777" w:rsidR="00E15090" w:rsidRDefault="00E15090" w:rsidP="00E15090">
      <w:pPr>
        <w:outlineLvl w:val="2"/>
        <w:rPr>
          <w:rFonts w:ascii="Tahoma" w:hAnsi="Tahoma" w:cs="Tahoma"/>
          <w:b/>
          <w:bCs/>
        </w:rPr>
      </w:pPr>
      <w:r w:rsidRPr="0079566D">
        <w:rPr>
          <w:rFonts w:ascii="Tahoma" w:hAnsi="Tahoma" w:cs="Tahoma"/>
          <w:b/>
          <w:bCs/>
        </w:rPr>
        <w:t>§ 1 Navn</w:t>
      </w:r>
    </w:p>
    <w:p w14:paraId="53C376D4" w14:textId="77777777" w:rsidR="00E15090" w:rsidRDefault="00E15090" w:rsidP="00E15090">
      <w:pPr>
        <w:outlineLvl w:val="2"/>
        <w:rPr>
          <w:rFonts w:ascii="Tahoma" w:hAnsi="Tahoma" w:cs="Tahoma"/>
          <w:b/>
          <w:bCs/>
        </w:rPr>
      </w:pPr>
      <w:r w:rsidRPr="0079566D">
        <w:rPr>
          <w:rFonts w:ascii="Tahoma" w:hAnsi="Tahoma" w:cs="Tahoma"/>
        </w:rPr>
        <w:t>stk. 1</w:t>
      </w:r>
      <w:r>
        <w:rPr>
          <w:rFonts w:ascii="Tahoma" w:hAnsi="Tahoma" w:cs="Tahoma"/>
        </w:rPr>
        <w:t>.</w:t>
      </w:r>
      <w:r w:rsidRPr="0079566D">
        <w:rPr>
          <w:rFonts w:ascii="Tahoma" w:hAnsi="Tahoma" w:cs="Tahoma"/>
        </w:rPr>
        <w:t xml:space="preserve"> Foreningens navn er Kirkekultur.nu. </w:t>
      </w:r>
    </w:p>
    <w:p w14:paraId="0CB28CD1" w14:textId="1DB70160" w:rsidR="00E15090" w:rsidRDefault="00E15090" w:rsidP="00E15090">
      <w:pPr>
        <w:outlineLvl w:val="2"/>
        <w:rPr>
          <w:rFonts w:ascii="Tahoma" w:hAnsi="Tahoma" w:cs="Tahoma"/>
        </w:rPr>
      </w:pPr>
      <w:r w:rsidRPr="0079566D">
        <w:rPr>
          <w:rFonts w:ascii="Tahoma" w:hAnsi="Tahoma" w:cs="Tahoma"/>
        </w:rPr>
        <w:t>stk. 2</w:t>
      </w:r>
      <w:r>
        <w:rPr>
          <w:rFonts w:ascii="Tahoma" w:hAnsi="Tahoma" w:cs="Tahoma"/>
        </w:rPr>
        <w:t>.</w:t>
      </w:r>
      <w:r w:rsidRPr="0079566D">
        <w:rPr>
          <w:rFonts w:ascii="Tahoma" w:hAnsi="Tahoma" w:cs="Tahoma"/>
        </w:rPr>
        <w:t xml:space="preserve"> Foreningen har hjemsted i </w:t>
      </w:r>
      <w:r w:rsidR="00323DAB">
        <w:rPr>
          <w:rFonts w:ascii="Tahoma" w:hAnsi="Tahoma" w:cs="Tahoma"/>
        </w:rPr>
        <w:t>Fredericia</w:t>
      </w:r>
      <w:r w:rsidRPr="0079566D">
        <w:rPr>
          <w:rFonts w:ascii="Tahoma" w:hAnsi="Tahoma" w:cs="Tahoma"/>
        </w:rPr>
        <w:t xml:space="preserve"> Kommune.</w:t>
      </w:r>
    </w:p>
    <w:p w14:paraId="38D0F3AF" w14:textId="77777777" w:rsidR="00E15090" w:rsidRDefault="00E15090" w:rsidP="00E15090">
      <w:pPr>
        <w:outlineLvl w:val="2"/>
        <w:rPr>
          <w:rFonts w:ascii="Tahoma" w:hAnsi="Tahoma" w:cs="Tahoma"/>
          <w:b/>
          <w:bCs/>
        </w:rPr>
      </w:pPr>
      <w:r>
        <w:rPr>
          <w:rFonts w:ascii="Tahoma" w:hAnsi="Tahoma" w:cs="Tahoma"/>
          <w:b/>
          <w:bCs/>
        </w:rPr>
        <w:t>§ 2 Formål og grundlag</w:t>
      </w:r>
    </w:p>
    <w:p w14:paraId="43215E89" w14:textId="77777777" w:rsidR="00E15090" w:rsidRDefault="00E15090" w:rsidP="00E15090">
      <w:pPr>
        <w:rPr>
          <w:rFonts w:ascii="Tahoma" w:hAnsi="Tahoma" w:cs="Tahoma"/>
        </w:rPr>
      </w:pPr>
      <w:r w:rsidRPr="0079566D">
        <w:rPr>
          <w:rFonts w:ascii="Tahoma" w:hAnsi="Tahoma" w:cs="Tahoma"/>
        </w:rPr>
        <w:t>stk. 1</w:t>
      </w:r>
      <w:r>
        <w:rPr>
          <w:rFonts w:ascii="Tahoma" w:hAnsi="Tahoma" w:cs="Tahoma"/>
        </w:rPr>
        <w:t>.</w:t>
      </w:r>
      <w:r w:rsidRPr="0079566D">
        <w:rPr>
          <w:rFonts w:ascii="Tahoma" w:hAnsi="Tahoma" w:cs="Tahoma"/>
        </w:rPr>
        <w:t xml:space="preserve"> Det er foreningens formål at varetage medlemmernes faglige, økonomiske og sociale interesser i forbindelse med deres erhvervsudøvelse som kirke- og kulturmedarbejder. </w:t>
      </w:r>
    </w:p>
    <w:p w14:paraId="72347F10" w14:textId="77777777" w:rsidR="00E15090" w:rsidRPr="0079566D" w:rsidRDefault="00E15090" w:rsidP="00E15090">
      <w:pPr>
        <w:rPr>
          <w:rFonts w:ascii="Tahoma" w:hAnsi="Tahoma" w:cs="Tahoma"/>
        </w:rPr>
      </w:pPr>
      <w:r w:rsidRPr="0079566D">
        <w:rPr>
          <w:rFonts w:ascii="Tahoma" w:hAnsi="Tahoma" w:cs="Tahoma"/>
        </w:rPr>
        <w:t>stk. 2</w:t>
      </w:r>
      <w:r>
        <w:rPr>
          <w:rFonts w:ascii="Tahoma" w:hAnsi="Tahoma" w:cs="Tahoma"/>
        </w:rPr>
        <w:t>.</w:t>
      </w:r>
      <w:r w:rsidRPr="0079566D">
        <w:rPr>
          <w:rFonts w:ascii="Tahoma" w:hAnsi="Tahoma" w:cs="Tahoma"/>
        </w:rPr>
        <w:t xml:space="preserve"> Foreningen bygger på Den Danske Folkekirkes bekendelsesgrundlag. </w:t>
      </w:r>
    </w:p>
    <w:p w14:paraId="62FB8C16" w14:textId="77777777" w:rsidR="00E15090" w:rsidRDefault="00E15090" w:rsidP="00E15090">
      <w:pPr>
        <w:rPr>
          <w:rFonts w:ascii="Tahoma" w:hAnsi="Tahoma" w:cs="Tahoma"/>
        </w:rPr>
      </w:pPr>
      <w:r w:rsidRPr="0079566D">
        <w:rPr>
          <w:rFonts w:ascii="Tahoma" w:hAnsi="Tahoma" w:cs="Tahoma"/>
        </w:rPr>
        <w:t>stk. 3</w:t>
      </w:r>
      <w:r>
        <w:rPr>
          <w:rFonts w:ascii="Tahoma" w:hAnsi="Tahoma" w:cs="Tahoma"/>
        </w:rPr>
        <w:t>.</w:t>
      </w:r>
      <w:r w:rsidRPr="0079566D">
        <w:rPr>
          <w:rFonts w:ascii="Tahoma" w:hAnsi="Tahoma" w:cs="Tahoma"/>
        </w:rPr>
        <w:t xml:space="preserve"> Foreningen er en del af Statstjenestemændenes Centralorganisation 10. </w:t>
      </w:r>
    </w:p>
    <w:p w14:paraId="673A0AD2" w14:textId="77777777" w:rsidR="00E15090" w:rsidRDefault="00E15090" w:rsidP="00E15090">
      <w:pPr>
        <w:rPr>
          <w:rFonts w:ascii="Tahoma" w:hAnsi="Tahoma" w:cs="Tahoma"/>
        </w:rPr>
      </w:pPr>
      <w:bookmarkStart w:id="0" w:name="§_2_stk_4"/>
      <w:r w:rsidRPr="0079566D">
        <w:rPr>
          <w:rFonts w:ascii="Tahoma" w:hAnsi="Tahoma" w:cs="Tahoma"/>
        </w:rPr>
        <w:t>stk. 4</w:t>
      </w:r>
      <w:bookmarkEnd w:id="0"/>
      <w:r w:rsidRPr="0079566D">
        <w:rPr>
          <w:rFonts w:ascii="Tahoma" w:hAnsi="Tahoma" w:cs="Tahoma"/>
        </w:rPr>
        <w:t>. Foreningen ledes af en bestyrelse, (jvf. §</w:t>
      </w:r>
      <w:r>
        <w:rPr>
          <w:rFonts w:ascii="Tahoma" w:hAnsi="Tahoma" w:cs="Tahoma"/>
        </w:rPr>
        <w:t xml:space="preserve"> </w:t>
      </w:r>
      <w:r w:rsidRPr="0079566D">
        <w:rPr>
          <w:rFonts w:ascii="Tahoma" w:hAnsi="Tahoma" w:cs="Tahoma"/>
        </w:rPr>
        <w:t>7</w:t>
      </w:r>
      <w:r>
        <w:rPr>
          <w:rFonts w:ascii="Tahoma" w:hAnsi="Tahoma" w:cs="Tahoma"/>
        </w:rPr>
        <w:t>)</w:t>
      </w:r>
    </w:p>
    <w:p w14:paraId="38BE0A88" w14:textId="77777777" w:rsidR="00E15090" w:rsidRPr="001A2ADD" w:rsidRDefault="00E15090" w:rsidP="00E15090">
      <w:pPr>
        <w:rPr>
          <w:rFonts w:ascii="Tahoma" w:hAnsi="Tahoma" w:cs="Tahoma"/>
          <w:b/>
        </w:rPr>
      </w:pPr>
      <w:r w:rsidRPr="001A2ADD">
        <w:rPr>
          <w:rFonts w:ascii="Tahoma" w:hAnsi="Tahoma" w:cs="Tahoma"/>
          <w:b/>
        </w:rPr>
        <w:t>§</w:t>
      </w:r>
      <w:r>
        <w:rPr>
          <w:rFonts w:ascii="Tahoma" w:hAnsi="Tahoma" w:cs="Tahoma"/>
          <w:b/>
        </w:rPr>
        <w:t xml:space="preserve"> </w:t>
      </w:r>
      <w:r w:rsidRPr="001A2ADD">
        <w:rPr>
          <w:rFonts w:ascii="Tahoma" w:hAnsi="Tahoma" w:cs="Tahoma"/>
          <w:b/>
        </w:rPr>
        <w:t>3 Medlemskab</w:t>
      </w:r>
    </w:p>
    <w:p w14:paraId="6DA6E0FD" w14:textId="77777777" w:rsidR="00E15090" w:rsidRDefault="00E15090" w:rsidP="00E15090">
      <w:pPr>
        <w:rPr>
          <w:rFonts w:ascii="Tahoma" w:hAnsi="Tahoma" w:cs="Tahoma"/>
        </w:rPr>
      </w:pPr>
      <w:r w:rsidRPr="0079566D">
        <w:rPr>
          <w:rFonts w:ascii="Tahoma" w:hAnsi="Tahoma" w:cs="Tahoma"/>
        </w:rPr>
        <w:t>stk. 1. En kirke- og kulturmedarbejder forestår primært en eller flere af følgende kerneopgaver:</w:t>
      </w:r>
    </w:p>
    <w:p w14:paraId="36124518" w14:textId="77777777" w:rsidR="00E15090" w:rsidRDefault="00E15090" w:rsidP="00E15090">
      <w:pPr>
        <w:numPr>
          <w:ilvl w:val="0"/>
          <w:numId w:val="15"/>
        </w:numPr>
        <w:spacing w:after="0"/>
        <w:rPr>
          <w:rFonts w:ascii="Tahoma" w:hAnsi="Tahoma" w:cs="Tahoma"/>
        </w:rPr>
      </w:pPr>
      <w:r w:rsidRPr="0079566D">
        <w:rPr>
          <w:rFonts w:ascii="Tahoma" w:hAnsi="Tahoma" w:cs="Tahoma"/>
        </w:rPr>
        <w:t>undervisning, herunder Folkekirkens skole/kirketjeneste</w:t>
      </w:r>
    </w:p>
    <w:p w14:paraId="75F174DE" w14:textId="77777777" w:rsidR="00E15090" w:rsidRDefault="00E15090" w:rsidP="00E15090">
      <w:pPr>
        <w:numPr>
          <w:ilvl w:val="0"/>
          <w:numId w:val="15"/>
        </w:numPr>
        <w:spacing w:after="0"/>
        <w:rPr>
          <w:rFonts w:ascii="Tahoma" w:hAnsi="Tahoma" w:cs="Tahoma"/>
        </w:rPr>
      </w:pPr>
      <w:r w:rsidRPr="0079566D">
        <w:rPr>
          <w:rFonts w:ascii="Tahoma" w:hAnsi="Tahoma" w:cs="Tahoma"/>
        </w:rPr>
        <w:t>børne- og ungdomsarbejde</w:t>
      </w:r>
    </w:p>
    <w:p w14:paraId="4B1D6FF8" w14:textId="77777777" w:rsidR="00E15090" w:rsidRPr="0079566D" w:rsidRDefault="00E15090" w:rsidP="00E15090">
      <w:pPr>
        <w:numPr>
          <w:ilvl w:val="0"/>
          <w:numId w:val="15"/>
        </w:numPr>
        <w:spacing w:after="0"/>
        <w:rPr>
          <w:rFonts w:ascii="Tahoma" w:hAnsi="Tahoma" w:cs="Tahoma"/>
        </w:rPr>
      </w:pPr>
      <w:r>
        <w:rPr>
          <w:rFonts w:ascii="Tahoma" w:hAnsi="Tahoma" w:cs="Tahoma"/>
        </w:rPr>
        <w:t>d</w:t>
      </w:r>
      <w:r w:rsidRPr="0079566D">
        <w:rPr>
          <w:rFonts w:ascii="Tahoma" w:hAnsi="Tahoma" w:cs="Tahoma"/>
        </w:rPr>
        <w:t>iakonalt-socialt arbejde</w:t>
      </w:r>
    </w:p>
    <w:p w14:paraId="435D58BB" w14:textId="77777777" w:rsidR="00E15090" w:rsidRDefault="00E15090" w:rsidP="00E15090">
      <w:pPr>
        <w:numPr>
          <w:ilvl w:val="0"/>
          <w:numId w:val="15"/>
        </w:numPr>
        <w:spacing w:after="0"/>
        <w:rPr>
          <w:rFonts w:ascii="Tahoma" w:hAnsi="Tahoma" w:cs="Tahoma"/>
        </w:rPr>
      </w:pPr>
      <w:r w:rsidRPr="0079566D">
        <w:rPr>
          <w:rFonts w:ascii="Tahoma" w:hAnsi="Tahoma" w:cs="Tahoma"/>
        </w:rPr>
        <w:t>tværkulturelt arbejde</w:t>
      </w:r>
    </w:p>
    <w:p w14:paraId="6F21DD64" w14:textId="1C759430" w:rsidR="00E15090" w:rsidRDefault="00E15090" w:rsidP="00E15090">
      <w:pPr>
        <w:numPr>
          <w:ilvl w:val="0"/>
          <w:numId w:val="15"/>
        </w:numPr>
        <w:spacing w:after="0"/>
        <w:rPr>
          <w:rFonts w:ascii="Tahoma" w:hAnsi="Tahoma" w:cs="Tahoma"/>
        </w:rPr>
      </w:pPr>
      <w:r w:rsidRPr="0079566D">
        <w:rPr>
          <w:rFonts w:ascii="Tahoma" w:hAnsi="Tahoma" w:cs="Tahoma"/>
        </w:rPr>
        <w:t>koordinering af frivilligt arbejde</w:t>
      </w:r>
    </w:p>
    <w:p w14:paraId="65C2B978" w14:textId="117CB328" w:rsidR="00323DAB" w:rsidRDefault="00323DAB" w:rsidP="00E15090">
      <w:pPr>
        <w:numPr>
          <w:ilvl w:val="0"/>
          <w:numId w:val="15"/>
        </w:numPr>
        <w:spacing w:after="0"/>
        <w:rPr>
          <w:rFonts w:ascii="Tahoma" w:hAnsi="Tahoma" w:cs="Tahoma"/>
        </w:rPr>
      </w:pPr>
      <w:r>
        <w:rPr>
          <w:rFonts w:ascii="Tahoma" w:hAnsi="Tahoma" w:cs="Tahoma"/>
        </w:rPr>
        <w:t>kommunikation</w:t>
      </w:r>
    </w:p>
    <w:p w14:paraId="01372EE8" w14:textId="77777777" w:rsidR="00E15090" w:rsidRPr="001A2ADD" w:rsidRDefault="00E15090" w:rsidP="00E15090">
      <w:pPr>
        <w:spacing w:after="0"/>
        <w:ind w:left="720"/>
        <w:rPr>
          <w:rFonts w:ascii="Tahoma" w:hAnsi="Tahoma" w:cs="Tahoma"/>
        </w:rPr>
      </w:pPr>
    </w:p>
    <w:p w14:paraId="3D0F2B36" w14:textId="77777777" w:rsidR="00E15090" w:rsidRDefault="00E15090" w:rsidP="00E15090">
      <w:pPr>
        <w:rPr>
          <w:rFonts w:ascii="Tahoma" w:hAnsi="Tahoma" w:cs="Tahoma"/>
        </w:rPr>
      </w:pPr>
      <w:r w:rsidRPr="0079566D">
        <w:rPr>
          <w:rFonts w:ascii="Tahoma" w:hAnsi="Tahoma" w:cs="Tahoma"/>
        </w:rPr>
        <w:t>stk. 2. Som aktivt medlem kan optages enhver kirke- og kulturmedarbejder, som tilslutter sig foreningens grundlag. (</w:t>
      </w:r>
      <w:hyperlink r:id="rId8" w:anchor="§_2_stk_2#§_2_stk_2" w:history="1">
        <w:r w:rsidRPr="0079566D">
          <w:rPr>
            <w:rFonts w:ascii="Tahoma" w:hAnsi="Tahoma" w:cs="Tahoma"/>
          </w:rPr>
          <w:t>jvf. §</w:t>
        </w:r>
        <w:r>
          <w:rPr>
            <w:rFonts w:ascii="Tahoma" w:hAnsi="Tahoma" w:cs="Tahoma"/>
          </w:rPr>
          <w:t xml:space="preserve"> </w:t>
        </w:r>
        <w:r w:rsidRPr="0079566D">
          <w:rPr>
            <w:rFonts w:ascii="Tahoma" w:hAnsi="Tahoma" w:cs="Tahoma"/>
          </w:rPr>
          <w:t>2 stk. 2</w:t>
        </w:r>
      </w:hyperlink>
      <w:r w:rsidRPr="0079566D">
        <w:rPr>
          <w:rFonts w:ascii="Tahoma" w:hAnsi="Tahoma" w:cs="Tahoma"/>
        </w:rPr>
        <w:t>.</w:t>
      </w:r>
      <w:r>
        <w:rPr>
          <w:rFonts w:ascii="Tahoma" w:hAnsi="Tahoma" w:cs="Tahoma"/>
        </w:rPr>
        <w:t>)</w:t>
      </w:r>
    </w:p>
    <w:p w14:paraId="09F9818D" w14:textId="77777777" w:rsidR="00E15090" w:rsidRDefault="00E15090" w:rsidP="00E15090">
      <w:pPr>
        <w:contextualSpacing/>
        <w:rPr>
          <w:rFonts w:ascii="Tahoma" w:hAnsi="Tahoma" w:cs="Tahoma"/>
        </w:rPr>
      </w:pPr>
      <w:r w:rsidRPr="0079566D">
        <w:rPr>
          <w:rFonts w:ascii="Tahoma" w:hAnsi="Tahoma" w:cs="Tahoma"/>
        </w:rPr>
        <w:t>stk. 3. Som støttemedlem kan optages enhver, som tilslutter sig foreningens grundlag (j</w:t>
      </w:r>
      <w:r>
        <w:rPr>
          <w:rFonts w:ascii="Tahoma" w:hAnsi="Tahoma" w:cs="Tahoma"/>
        </w:rPr>
        <w:t>v</w:t>
      </w:r>
      <w:r w:rsidRPr="0079566D">
        <w:rPr>
          <w:rFonts w:ascii="Tahoma" w:hAnsi="Tahoma" w:cs="Tahoma"/>
        </w:rPr>
        <w:t>f. § 2 stk. 1</w:t>
      </w:r>
      <w:r>
        <w:rPr>
          <w:rFonts w:ascii="Tahoma" w:hAnsi="Tahoma" w:cs="Tahoma"/>
        </w:rPr>
        <w:t>.</w:t>
      </w:r>
      <w:r w:rsidRPr="0079566D">
        <w:rPr>
          <w:rFonts w:ascii="Tahoma" w:hAnsi="Tahoma" w:cs="Tahoma"/>
        </w:rPr>
        <w:t xml:space="preserve"> nævnte kerneopgaver.</w:t>
      </w:r>
      <w:r>
        <w:rPr>
          <w:rFonts w:ascii="Tahoma" w:hAnsi="Tahoma" w:cs="Tahoma"/>
        </w:rPr>
        <w:t xml:space="preserve"> </w:t>
      </w:r>
    </w:p>
    <w:p w14:paraId="43EBAF60" w14:textId="77777777" w:rsidR="00E15090" w:rsidRDefault="00E15090" w:rsidP="00E15090">
      <w:pPr>
        <w:rPr>
          <w:rFonts w:ascii="Tahoma" w:hAnsi="Tahoma" w:cs="Tahoma"/>
        </w:rPr>
      </w:pPr>
      <w:r w:rsidRPr="00FA364F">
        <w:rPr>
          <w:rFonts w:ascii="Tahoma" w:hAnsi="Tahoma" w:cs="Tahoma"/>
        </w:rPr>
        <w:t>Støttemedlemmer er ikke valgbare og har ikke stemmeret. Bestyrelsen kan træffe bestemmelse om, hvilke af de medlemsrettigheder, der er gældende for aktive medlemmer, der tilsvarende kan gælde for støttemedlemmer. Som udgangspunkt kan støttemedlemmer ikke gøre krav på konfliktstøtte og juridisk bistand.</w:t>
      </w:r>
    </w:p>
    <w:p w14:paraId="43B3D5B5" w14:textId="6D8E08D1" w:rsidR="00E15090" w:rsidRDefault="00E15090" w:rsidP="00E15090">
      <w:pPr>
        <w:rPr>
          <w:rFonts w:ascii="Tahoma" w:hAnsi="Tahoma" w:cs="Tahoma"/>
        </w:rPr>
      </w:pPr>
      <w:r w:rsidRPr="0079566D">
        <w:rPr>
          <w:rFonts w:ascii="Tahoma" w:hAnsi="Tahoma" w:cs="Tahoma"/>
        </w:rPr>
        <w:t>stk. 4</w:t>
      </w:r>
      <w:r>
        <w:rPr>
          <w:rFonts w:ascii="Tahoma" w:hAnsi="Tahoma" w:cs="Tahoma"/>
        </w:rPr>
        <w:t>.</w:t>
      </w:r>
      <w:r w:rsidRPr="0079566D">
        <w:rPr>
          <w:rFonts w:ascii="Tahoma" w:hAnsi="Tahoma" w:cs="Tahoma"/>
        </w:rPr>
        <w:t xml:space="preserve"> Ind- og udmeldelse sker </w:t>
      </w:r>
      <w:r w:rsidR="004E4107">
        <w:rPr>
          <w:rFonts w:ascii="Tahoma" w:hAnsi="Tahoma" w:cs="Tahoma"/>
        </w:rPr>
        <w:t xml:space="preserve">personligt og </w:t>
      </w:r>
      <w:r w:rsidRPr="0079566D">
        <w:rPr>
          <w:rFonts w:ascii="Tahoma" w:hAnsi="Tahoma" w:cs="Tahoma"/>
        </w:rPr>
        <w:t xml:space="preserve">skriftligt til foreningens sekretariat senest 1 måned inden kvartalsskifte. </w:t>
      </w:r>
    </w:p>
    <w:p w14:paraId="651A66CE" w14:textId="77777777" w:rsidR="00E15090" w:rsidRPr="00FA364F" w:rsidRDefault="00E15090" w:rsidP="00E15090">
      <w:pPr>
        <w:rPr>
          <w:rFonts w:ascii="Tahoma" w:hAnsi="Tahoma" w:cs="Tahoma"/>
        </w:rPr>
      </w:pPr>
      <w:r w:rsidRPr="00FA364F">
        <w:rPr>
          <w:rFonts w:ascii="Tahoma" w:hAnsi="Tahoma" w:cs="Tahoma"/>
        </w:rPr>
        <w:t>Udmeldelse af foreningen kan ikke finde sted, når der i en kompetent forsamling er vedtaget varsel om lovlig konflikt for en del af eller for alle foreningens medlemmer, og indtil konflikten er ophævet ved beslutning, eller den er afviklet.</w:t>
      </w:r>
    </w:p>
    <w:p w14:paraId="40E6D5D0" w14:textId="77777777" w:rsidR="00E15090" w:rsidRDefault="00E15090" w:rsidP="00E15090">
      <w:pPr>
        <w:rPr>
          <w:rFonts w:ascii="Tahoma" w:hAnsi="Tahoma" w:cs="Tahoma"/>
        </w:rPr>
      </w:pPr>
      <w:r w:rsidRPr="0079566D">
        <w:rPr>
          <w:rFonts w:ascii="Tahoma" w:hAnsi="Tahoma" w:cs="Tahoma"/>
        </w:rPr>
        <w:t>stk. 5</w:t>
      </w:r>
      <w:r>
        <w:rPr>
          <w:rFonts w:ascii="Tahoma" w:hAnsi="Tahoma" w:cs="Tahoma"/>
        </w:rPr>
        <w:t>.</w:t>
      </w:r>
      <w:r w:rsidRPr="0079566D">
        <w:rPr>
          <w:rFonts w:ascii="Tahoma" w:hAnsi="Tahoma" w:cs="Tahoma"/>
        </w:rPr>
        <w:t xml:space="preserve"> Aktivt medlemskab er en forudsætning for at foreningen kan være behjælpelig med faglig vejledning. </w:t>
      </w:r>
    </w:p>
    <w:p w14:paraId="72A55265" w14:textId="77777777" w:rsidR="00E15090" w:rsidRPr="0084167F" w:rsidRDefault="00E15090" w:rsidP="00E15090">
      <w:pPr>
        <w:rPr>
          <w:rFonts w:ascii="Tahoma" w:hAnsi="Tahoma" w:cs="Tahoma"/>
        </w:rPr>
      </w:pPr>
      <w:r w:rsidRPr="0079566D">
        <w:rPr>
          <w:rFonts w:ascii="Tahoma" w:hAnsi="Tahoma" w:cs="Tahoma"/>
        </w:rPr>
        <w:lastRenderedPageBreak/>
        <w:t xml:space="preserve">stk. </w:t>
      </w:r>
      <w:r>
        <w:rPr>
          <w:rFonts w:ascii="Tahoma" w:hAnsi="Tahoma" w:cs="Tahoma"/>
        </w:rPr>
        <w:t xml:space="preserve">6. </w:t>
      </w:r>
      <w:r w:rsidRPr="00FA364F">
        <w:rPr>
          <w:rFonts w:ascii="Tahoma" w:hAnsi="Tahoma" w:cs="Tahoma"/>
        </w:rPr>
        <w:t xml:space="preserve">Ved indmeldelse senere end 3 måneder efter ansættelse vil der være en karenstid på </w:t>
      </w:r>
      <w:r w:rsidRPr="001A158E">
        <w:rPr>
          <w:rFonts w:ascii="Tahoma" w:hAnsi="Tahoma" w:cs="Tahoma"/>
        </w:rPr>
        <w:t>3 måneder</w:t>
      </w:r>
      <w:r w:rsidRPr="00FA364F">
        <w:rPr>
          <w:rFonts w:ascii="Tahoma" w:hAnsi="Tahoma" w:cs="Tahoma"/>
        </w:rPr>
        <w:t xml:space="preserve"> før, foreningen kan være behjælpelig med faglig vejledning.</w:t>
      </w:r>
    </w:p>
    <w:p w14:paraId="34472733" w14:textId="4A98B541" w:rsidR="0055240B" w:rsidRPr="0055240B" w:rsidRDefault="0055240B" w:rsidP="0055240B">
      <w:pPr>
        <w:rPr>
          <w:rFonts w:ascii="Tahoma" w:hAnsi="Tahoma" w:cs="Tahoma"/>
        </w:rPr>
      </w:pPr>
      <w:r w:rsidRPr="0055240B">
        <w:rPr>
          <w:rFonts w:ascii="Tahoma" w:hAnsi="Tahoma" w:cs="Tahoma"/>
        </w:rPr>
        <w:t>stk. 7. F</w:t>
      </w:r>
      <w:r>
        <w:rPr>
          <w:rFonts w:ascii="Tahoma" w:hAnsi="Tahoma" w:cs="Tahoma"/>
        </w:rPr>
        <w:t xml:space="preserve">ølgende </w:t>
      </w:r>
      <w:r w:rsidRPr="0055240B">
        <w:rPr>
          <w:rFonts w:ascii="Tahoma" w:hAnsi="Tahoma" w:cs="Tahoma"/>
        </w:rPr>
        <w:t>studerende har mulighed for et studentermedlemskab af Kirkekultur.nu:</w:t>
      </w:r>
      <w:r w:rsidRPr="0055240B">
        <w:rPr>
          <w:rFonts w:ascii="Tahoma" w:hAnsi="Tahoma" w:cs="Tahoma"/>
        </w:rPr>
        <w:br/>
        <w:t xml:space="preserve">1) studerende på 3K-uddannelsen </w:t>
      </w:r>
      <w:r w:rsidRPr="0055240B">
        <w:rPr>
          <w:rFonts w:ascii="Tahoma" w:hAnsi="Tahoma" w:cs="Tahoma"/>
        </w:rPr>
        <w:br/>
        <w:t>2) studerende på Diakonhøjskolen og Filadelfia Uddannelse</w:t>
      </w:r>
      <w:r w:rsidRPr="0055240B">
        <w:rPr>
          <w:rFonts w:ascii="Tahoma" w:hAnsi="Tahoma" w:cs="Tahoma"/>
        </w:rPr>
        <w:br/>
        <w:t>3) studerende på kandidatuddannelsen i diakoni og teologi</w:t>
      </w:r>
      <w:r w:rsidRPr="0055240B">
        <w:rPr>
          <w:rFonts w:ascii="Tahoma" w:hAnsi="Tahoma" w:cs="Tahoma"/>
        </w:rPr>
        <w:br/>
        <w:t>4) studerende på bacheloruddannelse i praktisk teologi på Dansk Bibel Institut.</w:t>
      </w:r>
    </w:p>
    <w:p w14:paraId="72762427" w14:textId="77777777" w:rsidR="00E15090" w:rsidRPr="001A158E" w:rsidRDefault="00E15090" w:rsidP="00E15090">
      <w:pPr>
        <w:rPr>
          <w:rFonts w:ascii="Tahoma" w:hAnsi="Tahoma" w:cs="Tahoma"/>
          <w:b/>
        </w:rPr>
      </w:pPr>
      <w:r w:rsidRPr="001A158E">
        <w:rPr>
          <w:rFonts w:ascii="Tahoma" w:hAnsi="Tahoma" w:cs="Tahoma"/>
          <w:b/>
        </w:rPr>
        <w:t>§ 4 Ordinær generalforsamling</w:t>
      </w:r>
    </w:p>
    <w:p w14:paraId="3955EE8B" w14:textId="77777777" w:rsidR="00E15090" w:rsidRPr="0079566D" w:rsidRDefault="00E15090" w:rsidP="00E15090">
      <w:pPr>
        <w:rPr>
          <w:rFonts w:ascii="Tahoma" w:hAnsi="Tahoma" w:cs="Tahoma"/>
        </w:rPr>
      </w:pPr>
      <w:r w:rsidRPr="0079566D">
        <w:rPr>
          <w:rFonts w:ascii="Tahoma" w:hAnsi="Tahoma" w:cs="Tahoma"/>
        </w:rPr>
        <w:t>stk. 1</w:t>
      </w:r>
      <w:r>
        <w:rPr>
          <w:rFonts w:ascii="Tahoma" w:hAnsi="Tahoma" w:cs="Tahoma"/>
        </w:rPr>
        <w:t>.</w:t>
      </w:r>
      <w:r w:rsidRPr="0079566D">
        <w:rPr>
          <w:rFonts w:ascii="Tahoma" w:hAnsi="Tahoma" w:cs="Tahoma"/>
        </w:rPr>
        <w:t xml:space="preserve"> Generalforsamlingen er foreningens øverste myndighed. </w:t>
      </w:r>
    </w:p>
    <w:p w14:paraId="30AD266F" w14:textId="77777777" w:rsidR="00E15090" w:rsidRPr="0079566D" w:rsidRDefault="00E15090" w:rsidP="00E15090">
      <w:pPr>
        <w:rPr>
          <w:rFonts w:ascii="Tahoma" w:hAnsi="Tahoma" w:cs="Tahoma"/>
        </w:rPr>
      </w:pPr>
      <w:r w:rsidRPr="0079566D">
        <w:rPr>
          <w:rFonts w:ascii="Tahoma" w:hAnsi="Tahoma" w:cs="Tahoma"/>
        </w:rPr>
        <w:t>stk. 2</w:t>
      </w:r>
      <w:r>
        <w:rPr>
          <w:rFonts w:ascii="Tahoma" w:hAnsi="Tahoma" w:cs="Tahoma"/>
        </w:rPr>
        <w:t>.</w:t>
      </w:r>
      <w:r w:rsidRPr="0079566D">
        <w:rPr>
          <w:rFonts w:ascii="Tahoma" w:hAnsi="Tahoma" w:cs="Tahoma"/>
        </w:rPr>
        <w:t xml:space="preserve"> Ordinær generalforsamling afholdes hvert år i andet kvartal. </w:t>
      </w:r>
    </w:p>
    <w:p w14:paraId="7DA8454A" w14:textId="77777777" w:rsidR="00E15090" w:rsidRPr="0079566D" w:rsidRDefault="00E15090" w:rsidP="00E15090">
      <w:pPr>
        <w:rPr>
          <w:rFonts w:ascii="Tahoma" w:hAnsi="Tahoma" w:cs="Tahoma"/>
        </w:rPr>
      </w:pPr>
      <w:r w:rsidRPr="0079566D">
        <w:rPr>
          <w:rFonts w:ascii="Tahoma" w:hAnsi="Tahoma" w:cs="Tahoma"/>
        </w:rPr>
        <w:t>stk. 3</w:t>
      </w:r>
      <w:r>
        <w:rPr>
          <w:rFonts w:ascii="Tahoma" w:hAnsi="Tahoma" w:cs="Tahoma"/>
        </w:rPr>
        <w:t>.</w:t>
      </w:r>
      <w:r w:rsidRPr="0079566D">
        <w:rPr>
          <w:rFonts w:ascii="Tahoma" w:hAnsi="Tahoma" w:cs="Tahoma"/>
        </w:rPr>
        <w:t xml:space="preserve"> Den ordinære generalforsamling indkaldes skriftligt med mindst 8 ugers varsel. </w:t>
      </w:r>
    </w:p>
    <w:p w14:paraId="3B772756" w14:textId="77777777" w:rsidR="00E15090" w:rsidRPr="0079566D" w:rsidRDefault="00E15090" w:rsidP="00E15090">
      <w:pPr>
        <w:rPr>
          <w:rFonts w:ascii="Tahoma" w:hAnsi="Tahoma" w:cs="Tahoma"/>
        </w:rPr>
      </w:pPr>
      <w:r w:rsidRPr="0079566D">
        <w:rPr>
          <w:rFonts w:ascii="Tahoma" w:hAnsi="Tahoma" w:cs="Tahoma"/>
        </w:rPr>
        <w:t>stk. 4</w:t>
      </w:r>
      <w:r>
        <w:rPr>
          <w:rFonts w:ascii="Tahoma" w:hAnsi="Tahoma" w:cs="Tahoma"/>
        </w:rPr>
        <w:t>.</w:t>
      </w:r>
      <w:r w:rsidRPr="0079566D">
        <w:rPr>
          <w:rFonts w:ascii="Tahoma" w:hAnsi="Tahoma" w:cs="Tahoma"/>
        </w:rPr>
        <w:t xml:space="preserve"> Dagsorden skal være medlemmerne i hænde senest 2 uger før generalforsamlingen og mindst indeholde følgende punkter: </w:t>
      </w:r>
    </w:p>
    <w:p w14:paraId="652CE708" w14:textId="77777777" w:rsidR="00E15090" w:rsidRPr="0079566D" w:rsidRDefault="00E15090" w:rsidP="00E15090">
      <w:pPr>
        <w:numPr>
          <w:ilvl w:val="0"/>
          <w:numId w:val="16"/>
        </w:numPr>
        <w:spacing w:after="0"/>
        <w:rPr>
          <w:rFonts w:ascii="Tahoma" w:hAnsi="Tahoma" w:cs="Tahoma"/>
        </w:rPr>
      </w:pPr>
      <w:r w:rsidRPr="0079566D">
        <w:rPr>
          <w:rFonts w:ascii="Tahoma" w:hAnsi="Tahoma" w:cs="Tahoma"/>
        </w:rPr>
        <w:t>Valg af dirigent</w:t>
      </w:r>
    </w:p>
    <w:p w14:paraId="06A8011D" w14:textId="77777777" w:rsidR="00E15090" w:rsidRPr="0079566D" w:rsidRDefault="00E15090" w:rsidP="00E15090">
      <w:pPr>
        <w:numPr>
          <w:ilvl w:val="0"/>
          <w:numId w:val="16"/>
        </w:numPr>
        <w:spacing w:after="0"/>
        <w:rPr>
          <w:rFonts w:ascii="Tahoma" w:hAnsi="Tahoma" w:cs="Tahoma"/>
        </w:rPr>
      </w:pPr>
      <w:r w:rsidRPr="0079566D">
        <w:rPr>
          <w:rFonts w:ascii="Tahoma" w:hAnsi="Tahoma" w:cs="Tahoma"/>
        </w:rPr>
        <w:t xml:space="preserve">Valg af referent </w:t>
      </w:r>
    </w:p>
    <w:p w14:paraId="763F7BE4" w14:textId="77777777" w:rsidR="00E15090" w:rsidRPr="0079566D" w:rsidRDefault="00E15090" w:rsidP="00E15090">
      <w:pPr>
        <w:numPr>
          <w:ilvl w:val="0"/>
          <w:numId w:val="16"/>
        </w:numPr>
        <w:spacing w:after="0"/>
        <w:rPr>
          <w:rFonts w:ascii="Tahoma" w:hAnsi="Tahoma" w:cs="Tahoma"/>
        </w:rPr>
      </w:pPr>
      <w:r w:rsidRPr="0079566D">
        <w:rPr>
          <w:rFonts w:ascii="Tahoma" w:hAnsi="Tahoma" w:cs="Tahoma"/>
        </w:rPr>
        <w:t>Prøvning af stemmeret (jvf</w:t>
      </w:r>
      <w:r>
        <w:rPr>
          <w:rFonts w:ascii="Tahoma" w:hAnsi="Tahoma" w:cs="Tahoma"/>
        </w:rPr>
        <w:t>.</w:t>
      </w:r>
      <w:r w:rsidRPr="0079566D">
        <w:rPr>
          <w:rFonts w:ascii="Tahoma" w:hAnsi="Tahoma" w:cs="Tahoma"/>
        </w:rPr>
        <w:t xml:space="preserve"> </w:t>
      </w:r>
      <w:hyperlink r:id="rId9" w:anchor="§_6#§_6" w:history="1">
        <w:r w:rsidRPr="0079566D">
          <w:rPr>
            <w:rFonts w:ascii="Tahoma" w:hAnsi="Tahoma" w:cs="Tahoma"/>
          </w:rPr>
          <w:t>§ 6</w:t>
        </w:r>
      </w:hyperlink>
      <w:r w:rsidRPr="0079566D">
        <w:rPr>
          <w:rFonts w:ascii="Tahoma" w:hAnsi="Tahoma" w:cs="Tahoma"/>
        </w:rPr>
        <w:t xml:space="preserve">) </w:t>
      </w:r>
    </w:p>
    <w:p w14:paraId="7C80C92B" w14:textId="77777777" w:rsidR="00E15090" w:rsidRPr="0079566D" w:rsidRDefault="00E15090" w:rsidP="00E15090">
      <w:pPr>
        <w:numPr>
          <w:ilvl w:val="0"/>
          <w:numId w:val="16"/>
        </w:numPr>
        <w:spacing w:after="0"/>
        <w:rPr>
          <w:rFonts w:ascii="Tahoma" w:hAnsi="Tahoma" w:cs="Tahoma"/>
        </w:rPr>
      </w:pPr>
      <w:r w:rsidRPr="0079566D">
        <w:rPr>
          <w:rFonts w:ascii="Tahoma" w:hAnsi="Tahoma" w:cs="Tahoma"/>
        </w:rPr>
        <w:t xml:space="preserve">Godkendelse af dagsordenen </w:t>
      </w:r>
    </w:p>
    <w:p w14:paraId="73B273D3" w14:textId="77777777" w:rsidR="00E15090" w:rsidRPr="0079566D" w:rsidRDefault="00E15090" w:rsidP="00E15090">
      <w:pPr>
        <w:numPr>
          <w:ilvl w:val="0"/>
          <w:numId w:val="16"/>
        </w:numPr>
        <w:spacing w:after="0"/>
        <w:rPr>
          <w:rFonts w:ascii="Tahoma" w:hAnsi="Tahoma" w:cs="Tahoma"/>
        </w:rPr>
      </w:pPr>
      <w:r w:rsidRPr="0079566D">
        <w:rPr>
          <w:rFonts w:ascii="Tahoma" w:hAnsi="Tahoma" w:cs="Tahoma"/>
        </w:rPr>
        <w:t xml:space="preserve">Bestyrelsens beretning om foreningens virksomhed, inkl. </w:t>
      </w:r>
      <w:r>
        <w:rPr>
          <w:rFonts w:ascii="Tahoma" w:hAnsi="Tahoma" w:cs="Tahoma"/>
        </w:rPr>
        <w:t>a</w:t>
      </w:r>
      <w:r w:rsidRPr="0079566D">
        <w:rPr>
          <w:rFonts w:ascii="Tahoma" w:hAnsi="Tahoma" w:cs="Tahoma"/>
        </w:rPr>
        <w:t>rbejdsdrøftelse</w:t>
      </w:r>
    </w:p>
    <w:p w14:paraId="20125393" w14:textId="77777777" w:rsidR="00E15090" w:rsidRPr="0079566D" w:rsidRDefault="00E15090" w:rsidP="00E15090">
      <w:pPr>
        <w:numPr>
          <w:ilvl w:val="0"/>
          <w:numId w:val="16"/>
        </w:numPr>
        <w:spacing w:after="0"/>
        <w:rPr>
          <w:rFonts w:ascii="Tahoma" w:hAnsi="Tahoma" w:cs="Tahoma"/>
        </w:rPr>
      </w:pPr>
      <w:r w:rsidRPr="0079566D">
        <w:rPr>
          <w:rFonts w:ascii="Tahoma" w:hAnsi="Tahoma" w:cs="Tahoma"/>
        </w:rPr>
        <w:t>Det reviderede regnskab fremlægges til godkendelse</w:t>
      </w:r>
    </w:p>
    <w:p w14:paraId="7A1CF3DC" w14:textId="77777777" w:rsidR="00E15090" w:rsidRPr="0079566D" w:rsidRDefault="00E15090" w:rsidP="00E15090">
      <w:pPr>
        <w:numPr>
          <w:ilvl w:val="0"/>
          <w:numId w:val="16"/>
        </w:numPr>
        <w:spacing w:after="0"/>
        <w:rPr>
          <w:rFonts w:ascii="Tahoma" w:hAnsi="Tahoma" w:cs="Tahoma"/>
        </w:rPr>
      </w:pPr>
      <w:r w:rsidRPr="0079566D">
        <w:rPr>
          <w:rFonts w:ascii="Tahoma" w:hAnsi="Tahoma" w:cs="Tahoma"/>
        </w:rPr>
        <w:t>Indkomne forslag</w:t>
      </w:r>
    </w:p>
    <w:p w14:paraId="43C4275F" w14:textId="77777777" w:rsidR="00E15090" w:rsidRPr="0079566D" w:rsidRDefault="00E15090" w:rsidP="00E15090">
      <w:pPr>
        <w:numPr>
          <w:ilvl w:val="0"/>
          <w:numId w:val="16"/>
        </w:numPr>
        <w:spacing w:after="0"/>
        <w:rPr>
          <w:rFonts w:ascii="Tahoma" w:hAnsi="Tahoma" w:cs="Tahoma"/>
        </w:rPr>
      </w:pPr>
      <w:r w:rsidRPr="0079566D">
        <w:rPr>
          <w:rFonts w:ascii="Tahoma" w:hAnsi="Tahoma" w:cs="Tahoma"/>
        </w:rPr>
        <w:t>Vedtagelse af budget for det kommende regnskabsår, herunder fastlæggelse af kontingent</w:t>
      </w:r>
    </w:p>
    <w:p w14:paraId="57274971" w14:textId="77777777" w:rsidR="00E15090" w:rsidRPr="0079566D" w:rsidRDefault="00E15090" w:rsidP="00E15090">
      <w:pPr>
        <w:numPr>
          <w:ilvl w:val="0"/>
          <w:numId w:val="16"/>
        </w:numPr>
        <w:spacing w:after="0"/>
        <w:rPr>
          <w:rFonts w:ascii="Tahoma" w:hAnsi="Tahoma" w:cs="Tahoma"/>
        </w:rPr>
      </w:pPr>
      <w:r w:rsidRPr="0079566D">
        <w:rPr>
          <w:rFonts w:ascii="Tahoma" w:hAnsi="Tahoma" w:cs="Tahoma"/>
        </w:rPr>
        <w:t xml:space="preserve">Valg af bestyrelsesmedlemmer (jvf. </w:t>
      </w:r>
      <w:hyperlink r:id="rId10" w:anchor="§_7#§_7" w:history="1">
        <w:r w:rsidRPr="0079566D">
          <w:rPr>
            <w:rFonts w:ascii="Tahoma" w:hAnsi="Tahoma" w:cs="Tahoma"/>
          </w:rPr>
          <w:t>§ 7</w:t>
        </w:r>
      </w:hyperlink>
      <w:r w:rsidRPr="0079566D">
        <w:rPr>
          <w:rFonts w:ascii="Tahoma" w:hAnsi="Tahoma" w:cs="Tahoma"/>
        </w:rPr>
        <w:t xml:space="preserve">) </w:t>
      </w:r>
    </w:p>
    <w:p w14:paraId="19395D67" w14:textId="77777777" w:rsidR="00E15090" w:rsidRPr="001A158E" w:rsidRDefault="00E15090" w:rsidP="00E15090">
      <w:pPr>
        <w:numPr>
          <w:ilvl w:val="0"/>
          <w:numId w:val="16"/>
        </w:numPr>
        <w:spacing w:after="0"/>
        <w:rPr>
          <w:rFonts w:ascii="Tahoma" w:hAnsi="Tahoma" w:cs="Tahoma"/>
        </w:rPr>
      </w:pPr>
      <w:r>
        <w:rPr>
          <w:rFonts w:ascii="Tahoma" w:hAnsi="Tahoma" w:cs="Tahoma"/>
        </w:rPr>
        <w:t xml:space="preserve"> </w:t>
      </w:r>
      <w:r w:rsidRPr="0079566D">
        <w:rPr>
          <w:rFonts w:ascii="Tahoma" w:hAnsi="Tahoma" w:cs="Tahoma"/>
        </w:rPr>
        <w:t xml:space="preserve">Valg af op til 3 suppleanter (jvf. </w:t>
      </w:r>
      <w:hyperlink r:id="rId11" w:anchor="§_7#§_7" w:history="1">
        <w:r w:rsidRPr="0079566D">
          <w:rPr>
            <w:rFonts w:ascii="Tahoma" w:hAnsi="Tahoma" w:cs="Tahoma"/>
          </w:rPr>
          <w:t>§ 7</w:t>
        </w:r>
      </w:hyperlink>
      <w:r w:rsidRPr="0079566D">
        <w:rPr>
          <w:rFonts w:ascii="Tahoma" w:hAnsi="Tahoma" w:cs="Tahoma"/>
        </w:rPr>
        <w:t xml:space="preserve">) </w:t>
      </w:r>
    </w:p>
    <w:p w14:paraId="48C0FABB" w14:textId="77777777" w:rsidR="00E15090" w:rsidRPr="0079566D" w:rsidRDefault="00E15090" w:rsidP="00E15090">
      <w:pPr>
        <w:numPr>
          <w:ilvl w:val="0"/>
          <w:numId w:val="16"/>
        </w:numPr>
        <w:spacing w:after="0"/>
        <w:rPr>
          <w:rFonts w:ascii="Tahoma" w:hAnsi="Tahoma" w:cs="Tahoma"/>
        </w:rPr>
      </w:pPr>
      <w:r>
        <w:rPr>
          <w:rFonts w:ascii="Tahoma" w:hAnsi="Tahoma" w:cs="Tahoma"/>
        </w:rPr>
        <w:t xml:space="preserve"> </w:t>
      </w:r>
      <w:r w:rsidRPr="0079566D">
        <w:rPr>
          <w:rFonts w:ascii="Tahoma" w:hAnsi="Tahoma" w:cs="Tahoma"/>
        </w:rPr>
        <w:t>Valg af 2 interne revisorer og en revisorsuppleant,</w:t>
      </w:r>
      <w:r>
        <w:rPr>
          <w:rFonts w:ascii="Tahoma" w:hAnsi="Tahoma" w:cs="Tahoma"/>
        </w:rPr>
        <w:t xml:space="preserve"> </w:t>
      </w:r>
      <w:r w:rsidRPr="0079566D">
        <w:rPr>
          <w:rFonts w:ascii="Tahoma" w:hAnsi="Tahoma" w:cs="Tahoma"/>
        </w:rPr>
        <w:t>(j</w:t>
      </w:r>
      <w:r>
        <w:rPr>
          <w:rFonts w:ascii="Tahoma" w:hAnsi="Tahoma" w:cs="Tahoma"/>
        </w:rPr>
        <w:t>v</w:t>
      </w:r>
      <w:r w:rsidRPr="0079566D">
        <w:rPr>
          <w:rFonts w:ascii="Tahoma" w:hAnsi="Tahoma" w:cs="Tahoma"/>
        </w:rPr>
        <w:t>f. §</w:t>
      </w:r>
      <w:r>
        <w:rPr>
          <w:rFonts w:ascii="Tahoma" w:hAnsi="Tahoma" w:cs="Tahoma"/>
        </w:rPr>
        <w:t xml:space="preserve"> </w:t>
      </w:r>
      <w:r w:rsidRPr="0079566D">
        <w:rPr>
          <w:rFonts w:ascii="Tahoma" w:hAnsi="Tahoma" w:cs="Tahoma"/>
        </w:rPr>
        <w:t>10, stk. 2)</w:t>
      </w:r>
    </w:p>
    <w:p w14:paraId="2E5FA842" w14:textId="77777777" w:rsidR="00E15090" w:rsidRDefault="00E15090" w:rsidP="00E15090">
      <w:pPr>
        <w:numPr>
          <w:ilvl w:val="0"/>
          <w:numId w:val="16"/>
        </w:numPr>
        <w:spacing w:after="0"/>
        <w:rPr>
          <w:rFonts w:ascii="Tahoma" w:hAnsi="Tahoma" w:cs="Tahoma"/>
        </w:rPr>
      </w:pPr>
      <w:r>
        <w:rPr>
          <w:rFonts w:ascii="Tahoma" w:hAnsi="Tahoma" w:cs="Tahoma"/>
        </w:rPr>
        <w:t xml:space="preserve"> </w:t>
      </w:r>
      <w:r w:rsidRPr="0079566D">
        <w:rPr>
          <w:rFonts w:ascii="Tahoma" w:hAnsi="Tahoma" w:cs="Tahoma"/>
        </w:rPr>
        <w:t>Eventuelt</w:t>
      </w:r>
    </w:p>
    <w:p w14:paraId="26C6BB07" w14:textId="77777777" w:rsidR="00E15090" w:rsidRPr="001A158E" w:rsidRDefault="00E15090" w:rsidP="00E15090">
      <w:pPr>
        <w:spacing w:after="0"/>
        <w:ind w:left="1080"/>
        <w:rPr>
          <w:rFonts w:ascii="Tahoma" w:hAnsi="Tahoma" w:cs="Tahoma"/>
        </w:rPr>
      </w:pPr>
    </w:p>
    <w:p w14:paraId="3101C739" w14:textId="77777777" w:rsidR="00E15090" w:rsidRPr="0079566D" w:rsidRDefault="00E15090" w:rsidP="00E15090">
      <w:pPr>
        <w:rPr>
          <w:rFonts w:ascii="Tahoma" w:hAnsi="Tahoma" w:cs="Tahoma"/>
        </w:rPr>
      </w:pPr>
      <w:r w:rsidRPr="0079566D">
        <w:rPr>
          <w:rFonts w:ascii="Tahoma" w:hAnsi="Tahoma" w:cs="Tahoma"/>
        </w:rPr>
        <w:t xml:space="preserve">stk. 5. Forslag der ønskes behandlet på generalforsamlingen, skal være formanden i hænde senest 4 uger inden generalforsamlingen. </w:t>
      </w:r>
    </w:p>
    <w:p w14:paraId="2C449AB8" w14:textId="77777777" w:rsidR="00E15090" w:rsidRPr="00C95D9A" w:rsidRDefault="00E15090" w:rsidP="00E15090">
      <w:pPr>
        <w:outlineLvl w:val="2"/>
        <w:rPr>
          <w:rFonts w:ascii="Tahoma" w:hAnsi="Tahoma" w:cs="Tahoma"/>
          <w:b/>
          <w:bCs/>
        </w:rPr>
      </w:pPr>
      <w:r w:rsidRPr="0079566D">
        <w:rPr>
          <w:rFonts w:ascii="Tahoma" w:hAnsi="Tahoma" w:cs="Tahoma"/>
        </w:rPr>
        <w:t>stk. 6. Bestyrelsesmedlemmer vælges for 2 år. 3 på lige årstal og 4 på ulige årstal. Sidste frist for opstilling af kandidater er 4 uger inden generalforsamlingens afholdelse. Kandidaternes tilsagn skal foreligge. Kandidaternes navne offentliggøres sam</w:t>
      </w:r>
      <w:r>
        <w:rPr>
          <w:rFonts w:ascii="Tahoma" w:hAnsi="Tahoma" w:cs="Tahoma"/>
        </w:rPr>
        <w:t>men med dagsordenen.</w:t>
      </w:r>
    </w:p>
    <w:p w14:paraId="5EF0437B" w14:textId="77777777" w:rsidR="00E15090" w:rsidRDefault="00E15090" w:rsidP="00E15090">
      <w:pPr>
        <w:rPr>
          <w:rFonts w:ascii="Tahoma" w:hAnsi="Tahoma" w:cs="Tahoma"/>
        </w:rPr>
      </w:pPr>
      <w:r w:rsidRPr="0079566D">
        <w:rPr>
          <w:rFonts w:ascii="Tahoma" w:hAnsi="Tahoma" w:cs="Tahoma"/>
        </w:rPr>
        <w:t>stk. 7.  Suppleanter vælges for et år. Kandidater kan opstilles frem til og med generalforsamlingen</w:t>
      </w:r>
      <w:r>
        <w:rPr>
          <w:rFonts w:ascii="Tahoma" w:hAnsi="Tahoma" w:cs="Tahoma"/>
        </w:rPr>
        <w:t>.</w:t>
      </w:r>
    </w:p>
    <w:p w14:paraId="4259C031" w14:textId="77777777" w:rsidR="00E15090" w:rsidRPr="002100C0" w:rsidRDefault="00E15090" w:rsidP="00E15090">
      <w:pPr>
        <w:rPr>
          <w:rFonts w:ascii="Tahoma" w:hAnsi="Tahoma" w:cs="Tahoma"/>
          <w:b/>
        </w:rPr>
      </w:pPr>
      <w:r w:rsidRPr="002100C0">
        <w:rPr>
          <w:rFonts w:ascii="Tahoma" w:hAnsi="Tahoma" w:cs="Tahoma"/>
          <w:b/>
        </w:rPr>
        <w:t>§ 5 Ekstraordinær generalforsamling</w:t>
      </w:r>
    </w:p>
    <w:p w14:paraId="082EF0F8" w14:textId="77777777" w:rsidR="00E15090" w:rsidRPr="00370D3B" w:rsidRDefault="00E15090" w:rsidP="00E15090">
      <w:pPr>
        <w:rPr>
          <w:rFonts w:ascii="Tahoma" w:hAnsi="Tahoma" w:cs="Tahoma"/>
          <w:b/>
        </w:rPr>
      </w:pPr>
      <w:r w:rsidRPr="0079566D">
        <w:rPr>
          <w:rFonts w:ascii="Tahoma" w:hAnsi="Tahoma" w:cs="Tahoma"/>
        </w:rPr>
        <w:t>stk. 1. Ekstraordinær generalforsamling indkaldes, når bestyrelsen finder det nødvendigt, eller 10 % af de stemmeberettigede medlemmer (</w:t>
      </w:r>
      <w:r>
        <w:rPr>
          <w:rFonts w:ascii="Tahoma" w:hAnsi="Tahoma" w:cs="Tahoma"/>
        </w:rPr>
        <w:t>jf.</w:t>
      </w:r>
      <w:r w:rsidRPr="0079566D">
        <w:rPr>
          <w:rFonts w:ascii="Tahoma" w:hAnsi="Tahoma" w:cs="Tahoma"/>
        </w:rPr>
        <w:t xml:space="preserve"> §</w:t>
      </w:r>
      <w:r>
        <w:rPr>
          <w:rFonts w:ascii="Tahoma" w:hAnsi="Tahoma" w:cs="Tahoma"/>
        </w:rPr>
        <w:t xml:space="preserve"> </w:t>
      </w:r>
      <w:r w:rsidRPr="0079566D">
        <w:rPr>
          <w:rFonts w:ascii="Tahoma" w:hAnsi="Tahoma" w:cs="Tahoma"/>
        </w:rPr>
        <w:t xml:space="preserve">6, stk. 1) skriftligt fremsætter anmodning herom med angivelse af det/de emner, der ønskes behandlet. </w:t>
      </w:r>
    </w:p>
    <w:p w14:paraId="0BDF136B" w14:textId="77777777" w:rsidR="00E15090" w:rsidRDefault="00E15090" w:rsidP="00E15090">
      <w:pPr>
        <w:rPr>
          <w:rFonts w:ascii="Tahoma" w:hAnsi="Tahoma" w:cs="Tahoma"/>
        </w:rPr>
      </w:pPr>
      <w:r w:rsidRPr="0079566D">
        <w:rPr>
          <w:rFonts w:ascii="Tahoma" w:hAnsi="Tahoma" w:cs="Tahoma"/>
        </w:rPr>
        <w:t xml:space="preserve">stk. 2. Generalforsamlingen indkaldes skriftligt med mindst 2 ugers varsel og senest 6 uger efter anmodningen er kommet formanden i hænde. </w:t>
      </w:r>
    </w:p>
    <w:p w14:paraId="07F8A1A1" w14:textId="77777777" w:rsidR="00E15090" w:rsidRPr="0079566D" w:rsidRDefault="00E15090" w:rsidP="00E15090">
      <w:pPr>
        <w:rPr>
          <w:rFonts w:ascii="Tahoma" w:hAnsi="Tahoma" w:cs="Tahoma"/>
        </w:rPr>
      </w:pPr>
      <w:r w:rsidRPr="0079566D">
        <w:rPr>
          <w:rFonts w:ascii="Tahoma" w:hAnsi="Tahoma" w:cs="Tahoma"/>
        </w:rPr>
        <w:t xml:space="preserve">stk. 3. Dagsorden for den ekstraordinære generalforsamling skal indeholde mindst følgende punkter: </w:t>
      </w:r>
    </w:p>
    <w:p w14:paraId="685D41FA" w14:textId="77777777" w:rsidR="00E15090" w:rsidRDefault="00E15090" w:rsidP="00E15090">
      <w:pPr>
        <w:numPr>
          <w:ilvl w:val="0"/>
          <w:numId w:val="17"/>
        </w:numPr>
        <w:spacing w:after="0"/>
        <w:rPr>
          <w:rFonts w:ascii="Tahoma" w:hAnsi="Tahoma" w:cs="Tahoma"/>
        </w:rPr>
      </w:pPr>
      <w:r w:rsidRPr="0079566D">
        <w:rPr>
          <w:rFonts w:ascii="Tahoma" w:hAnsi="Tahoma" w:cs="Tahoma"/>
        </w:rPr>
        <w:lastRenderedPageBreak/>
        <w:t>Valg af dirigent</w:t>
      </w:r>
    </w:p>
    <w:p w14:paraId="5CB8FF44" w14:textId="77777777" w:rsidR="00E15090" w:rsidRDefault="00E15090" w:rsidP="00E15090">
      <w:pPr>
        <w:numPr>
          <w:ilvl w:val="0"/>
          <w:numId w:val="17"/>
        </w:numPr>
        <w:spacing w:after="0"/>
        <w:rPr>
          <w:rFonts w:ascii="Tahoma" w:hAnsi="Tahoma" w:cs="Tahoma"/>
        </w:rPr>
      </w:pPr>
      <w:r w:rsidRPr="00791B2B">
        <w:rPr>
          <w:rFonts w:ascii="Tahoma" w:hAnsi="Tahoma" w:cs="Tahoma"/>
        </w:rPr>
        <w:t>Valg af referent</w:t>
      </w:r>
    </w:p>
    <w:p w14:paraId="4025BFAD" w14:textId="77777777" w:rsidR="00E15090" w:rsidRDefault="00E15090" w:rsidP="00E15090">
      <w:pPr>
        <w:numPr>
          <w:ilvl w:val="0"/>
          <w:numId w:val="17"/>
        </w:numPr>
        <w:spacing w:after="0"/>
        <w:rPr>
          <w:rFonts w:ascii="Tahoma" w:hAnsi="Tahoma" w:cs="Tahoma"/>
        </w:rPr>
      </w:pPr>
      <w:r w:rsidRPr="00791B2B">
        <w:rPr>
          <w:rFonts w:ascii="Tahoma" w:hAnsi="Tahoma" w:cs="Tahoma"/>
        </w:rPr>
        <w:t>Godkendelse af dagsorden</w:t>
      </w:r>
    </w:p>
    <w:p w14:paraId="03371FE0" w14:textId="77777777" w:rsidR="00E15090" w:rsidRDefault="00E15090" w:rsidP="00E15090">
      <w:pPr>
        <w:numPr>
          <w:ilvl w:val="0"/>
          <w:numId w:val="17"/>
        </w:numPr>
        <w:spacing w:after="0"/>
        <w:rPr>
          <w:rFonts w:ascii="Tahoma" w:hAnsi="Tahoma" w:cs="Tahoma"/>
        </w:rPr>
      </w:pPr>
      <w:r w:rsidRPr="00791B2B">
        <w:rPr>
          <w:rFonts w:ascii="Tahoma" w:hAnsi="Tahoma" w:cs="Tahoma"/>
        </w:rPr>
        <w:t>Indkomne forslag</w:t>
      </w:r>
    </w:p>
    <w:p w14:paraId="74CE878C" w14:textId="77777777" w:rsidR="00E15090" w:rsidRDefault="00E15090" w:rsidP="00E15090">
      <w:pPr>
        <w:numPr>
          <w:ilvl w:val="0"/>
          <w:numId w:val="17"/>
        </w:numPr>
        <w:spacing w:after="0"/>
        <w:rPr>
          <w:rFonts w:ascii="Tahoma" w:hAnsi="Tahoma" w:cs="Tahoma"/>
        </w:rPr>
      </w:pPr>
      <w:r w:rsidRPr="002100C0">
        <w:rPr>
          <w:rFonts w:ascii="Tahoma" w:hAnsi="Tahoma" w:cs="Tahoma"/>
        </w:rPr>
        <w:t>Eventuelt</w:t>
      </w:r>
    </w:p>
    <w:p w14:paraId="32330863" w14:textId="77777777" w:rsidR="00E15090" w:rsidRDefault="00E15090" w:rsidP="00E15090">
      <w:pPr>
        <w:spacing w:after="0"/>
        <w:rPr>
          <w:rFonts w:ascii="Tahoma" w:hAnsi="Tahoma" w:cs="Tahoma"/>
        </w:rPr>
      </w:pPr>
    </w:p>
    <w:p w14:paraId="6AD5988D" w14:textId="77777777" w:rsidR="00E15090" w:rsidRPr="002100C0" w:rsidRDefault="00E15090" w:rsidP="00E15090">
      <w:pPr>
        <w:spacing w:after="0"/>
        <w:rPr>
          <w:rFonts w:ascii="Tahoma" w:hAnsi="Tahoma" w:cs="Tahoma"/>
          <w:b/>
        </w:rPr>
      </w:pPr>
      <w:r w:rsidRPr="002100C0">
        <w:rPr>
          <w:rFonts w:ascii="Tahoma" w:hAnsi="Tahoma" w:cs="Tahoma"/>
          <w:b/>
        </w:rPr>
        <w:t>§ 6 Afstemning</w:t>
      </w:r>
    </w:p>
    <w:p w14:paraId="1F4A4A38" w14:textId="77777777" w:rsidR="00E15090" w:rsidRDefault="00E15090" w:rsidP="00E15090">
      <w:pPr>
        <w:spacing w:after="0"/>
        <w:rPr>
          <w:rFonts w:ascii="Tahoma" w:hAnsi="Tahoma" w:cs="Tahoma"/>
        </w:rPr>
      </w:pPr>
    </w:p>
    <w:p w14:paraId="000DF687" w14:textId="77777777" w:rsidR="00E15090" w:rsidRPr="0079566D" w:rsidRDefault="00E15090" w:rsidP="00E15090">
      <w:pPr>
        <w:rPr>
          <w:rFonts w:ascii="Tahoma" w:hAnsi="Tahoma" w:cs="Tahoma"/>
        </w:rPr>
      </w:pPr>
      <w:r w:rsidRPr="0079566D">
        <w:rPr>
          <w:rFonts w:ascii="Tahoma" w:hAnsi="Tahoma" w:cs="Tahoma"/>
        </w:rPr>
        <w:t>stk. 1</w:t>
      </w:r>
      <w:r>
        <w:rPr>
          <w:rFonts w:ascii="Tahoma" w:hAnsi="Tahoma" w:cs="Tahoma"/>
        </w:rPr>
        <w:t>.</w:t>
      </w:r>
      <w:r w:rsidRPr="0079566D">
        <w:rPr>
          <w:rFonts w:ascii="Tahoma" w:hAnsi="Tahoma" w:cs="Tahoma"/>
        </w:rPr>
        <w:t xml:space="preserve"> Stemmeret på generalforsamlingen har ethvert </w:t>
      </w:r>
      <w:hyperlink r:id="rId12" w:anchor="§_3_stk_2#§_3_stk_2" w:history="1">
        <w:r w:rsidRPr="0079566D">
          <w:rPr>
            <w:rFonts w:ascii="Tahoma" w:hAnsi="Tahoma" w:cs="Tahoma"/>
          </w:rPr>
          <w:t>aktivt medlem</w:t>
        </w:r>
      </w:hyperlink>
      <w:r w:rsidRPr="0079566D">
        <w:rPr>
          <w:rFonts w:ascii="Tahoma" w:hAnsi="Tahoma" w:cs="Tahoma"/>
        </w:rPr>
        <w:t xml:space="preserve">, som ikke er i kontingentrestance (jvf. </w:t>
      </w:r>
      <w:hyperlink r:id="rId13" w:anchor="§_9_stk_2#§_9_stk_2" w:history="1">
        <w:r w:rsidRPr="0079566D">
          <w:rPr>
            <w:rFonts w:ascii="Tahoma" w:hAnsi="Tahoma" w:cs="Tahoma"/>
          </w:rPr>
          <w:t>§ 9 stk. 2</w:t>
        </w:r>
      </w:hyperlink>
      <w:r w:rsidRPr="0079566D">
        <w:rPr>
          <w:rFonts w:ascii="Tahoma" w:hAnsi="Tahoma" w:cs="Tahoma"/>
        </w:rPr>
        <w:t>)</w:t>
      </w:r>
    </w:p>
    <w:p w14:paraId="32B744A7" w14:textId="77777777" w:rsidR="00E15090" w:rsidRPr="0079566D" w:rsidRDefault="00E15090" w:rsidP="00E15090">
      <w:pPr>
        <w:rPr>
          <w:rFonts w:ascii="Tahoma" w:hAnsi="Tahoma" w:cs="Tahoma"/>
        </w:rPr>
      </w:pPr>
      <w:r w:rsidRPr="0079566D">
        <w:rPr>
          <w:rFonts w:ascii="Tahoma" w:hAnsi="Tahoma" w:cs="Tahoma"/>
        </w:rPr>
        <w:t>stk. 2</w:t>
      </w:r>
      <w:r>
        <w:rPr>
          <w:rFonts w:ascii="Tahoma" w:hAnsi="Tahoma" w:cs="Tahoma"/>
        </w:rPr>
        <w:t>.</w:t>
      </w:r>
      <w:r w:rsidRPr="0079566D">
        <w:rPr>
          <w:rFonts w:ascii="Tahoma" w:hAnsi="Tahoma" w:cs="Tahoma"/>
        </w:rPr>
        <w:t xml:space="preserve"> Ethvert medlem har ret til at få sin stemmeret afprøvet af generalforsamlingen, (jvf. </w:t>
      </w:r>
      <w:hyperlink r:id="rId14" w:anchor="§_4_stk_4c#§_4_stk_4c" w:history="1">
        <w:r w:rsidRPr="0079566D">
          <w:rPr>
            <w:rFonts w:ascii="Tahoma" w:hAnsi="Tahoma" w:cs="Tahoma"/>
          </w:rPr>
          <w:t>§ 4 stk. 4c</w:t>
        </w:r>
      </w:hyperlink>
      <w:r w:rsidRPr="0079566D">
        <w:rPr>
          <w:rFonts w:ascii="Tahoma" w:hAnsi="Tahoma" w:cs="Tahoma"/>
        </w:rPr>
        <w:t xml:space="preserve">) </w:t>
      </w:r>
    </w:p>
    <w:p w14:paraId="3BD18992" w14:textId="77777777" w:rsidR="00E15090" w:rsidRPr="0079566D" w:rsidRDefault="00E15090" w:rsidP="00E15090">
      <w:pPr>
        <w:rPr>
          <w:rFonts w:ascii="Tahoma" w:hAnsi="Tahoma" w:cs="Tahoma"/>
        </w:rPr>
      </w:pPr>
      <w:r w:rsidRPr="0079566D">
        <w:rPr>
          <w:rFonts w:ascii="Tahoma" w:hAnsi="Tahoma" w:cs="Tahoma"/>
        </w:rPr>
        <w:t>stk. 3</w:t>
      </w:r>
      <w:r>
        <w:rPr>
          <w:rFonts w:ascii="Tahoma" w:hAnsi="Tahoma" w:cs="Tahoma"/>
        </w:rPr>
        <w:t>.</w:t>
      </w:r>
      <w:r w:rsidRPr="0079566D">
        <w:rPr>
          <w:rFonts w:ascii="Tahoma" w:hAnsi="Tahoma" w:cs="Tahoma"/>
        </w:rPr>
        <w:t xml:space="preserve"> Alle beslutninger træffes ved almindeligt stemmeflertal, dog kan ændringer af vedtægter kun vedtages med 2/3 flertal af de afgivne stemmer. </w:t>
      </w:r>
    </w:p>
    <w:p w14:paraId="7097716A" w14:textId="77777777" w:rsidR="00E15090" w:rsidRPr="0079566D" w:rsidRDefault="00E15090" w:rsidP="00E15090">
      <w:pPr>
        <w:rPr>
          <w:rFonts w:ascii="Tahoma" w:hAnsi="Tahoma" w:cs="Tahoma"/>
        </w:rPr>
      </w:pPr>
      <w:r w:rsidRPr="0079566D">
        <w:rPr>
          <w:rFonts w:ascii="Tahoma" w:hAnsi="Tahoma" w:cs="Tahoma"/>
        </w:rPr>
        <w:t>stk. 4</w:t>
      </w:r>
      <w:r>
        <w:rPr>
          <w:rFonts w:ascii="Tahoma" w:hAnsi="Tahoma" w:cs="Tahoma"/>
        </w:rPr>
        <w:t>.</w:t>
      </w:r>
      <w:r w:rsidRPr="0079566D">
        <w:rPr>
          <w:rFonts w:ascii="Tahoma" w:hAnsi="Tahoma" w:cs="Tahoma"/>
        </w:rPr>
        <w:t xml:space="preserve"> Valg af medlemmer til bestyrelsen foretages skriftligt. </w:t>
      </w:r>
    </w:p>
    <w:p w14:paraId="7CE6E55E" w14:textId="77777777" w:rsidR="00E15090" w:rsidRPr="002100C0" w:rsidRDefault="00E15090" w:rsidP="00E15090">
      <w:pPr>
        <w:rPr>
          <w:rFonts w:ascii="Tahoma" w:hAnsi="Tahoma" w:cs="Tahoma"/>
        </w:rPr>
      </w:pPr>
      <w:r w:rsidRPr="0079566D">
        <w:rPr>
          <w:rFonts w:ascii="Tahoma" w:hAnsi="Tahoma" w:cs="Tahoma"/>
        </w:rPr>
        <w:t>stk. 5</w:t>
      </w:r>
      <w:r>
        <w:rPr>
          <w:rFonts w:ascii="Tahoma" w:hAnsi="Tahoma" w:cs="Tahoma"/>
        </w:rPr>
        <w:t>.</w:t>
      </w:r>
      <w:r w:rsidRPr="0079566D">
        <w:rPr>
          <w:rFonts w:ascii="Tahoma" w:hAnsi="Tahoma" w:cs="Tahoma"/>
        </w:rPr>
        <w:t xml:space="preserve"> Valgbar er enhver, der har stemmeret ved generalforsamlingen (jvf. </w:t>
      </w:r>
      <w:hyperlink r:id="rId15" w:anchor="§_6_stk_1#§_6_stk_1" w:history="1">
        <w:r w:rsidRPr="0079566D">
          <w:rPr>
            <w:rFonts w:ascii="Tahoma" w:hAnsi="Tahoma" w:cs="Tahoma"/>
          </w:rPr>
          <w:t>§ 6, stk. 1</w:t>
        </w:r>
      </w:hyperlink>
      <w:r w:rsidRPr="0079566D">
        <w:rPr>
          <w:rFonts w:ascii="Tahoma" w:hAnsi="Tahoma" w:cs="Tahoma"/>
        </w:rPr>
        <w:t xml:space="preserve">) </w:t>
      </w:r>
    </w:p>
    <w:p w14:paraId="40FA3CB6" w14:textId="77777777" w:rsidR="00E15090" w:rsidRDefault="00E15090" w:rsidP="00E15090">
      <w:pPr>
        <w:spacing w:after="0"/>
        <w:rPr>
          <w:rFonts w:ascii="Tahoma" w:hAnsi="Tahoma" w:cs="Tahoma"/>
          <w:shd w:val="clear" w:color="auto" w:fill="FFFFFF"/>
        </w:rPr>
      </w:pPr>
      <w:r>
        <w:rPr>
          <w:rFonts w:ascii="Tahoma" w:hAnsi="Tahoma" w:cs="Tahoma"/>
          <w:bCs/>
        </w:rPr>
        <w:t xml:space="preserve">stk. 6. </w:t>
      </w:r>
      <w:r w:rsidRPr="00FA364F">
        <w:rPr>
          <w:rFonts w:ascii="Tahoma" w:hAnsi="Tahoma" w:cs="Tahoma"/>
          <w:shd w:val="clear" w:color="auto" w:fill="FFFFFF"/>
        </w:rPr>
        <w:t>Bestyrelsen kan i særlige spørgsmål lade foretage netbaseret urafstemning</w:t>
      </w:r>
      <w:r>
        <w:rPr>
          <w:rFonts w:ascii="Tahoma" w:hAnsi="Tahoma" w:cs="Tahoma"/>
          <w:shd w:val="clear" w:color="auto" w:fill="FFFFFF"/>
        </w:rPr>
        <w:t xml:space="preserve"> blandet foreningens aktive medlemmer, jvf. § 6, stk. 1. </w:t>
      </w:r>
      <w:r w:rsidRPr="00FA364F">
        <w:rPr>
          <w:rFonts w:ascii="Tahoma" w:hAnsi="Tahoma" w:cs="Tahoma"/>
          <w:shd w:val="clear" w:color="auto" w:fill="FFFFFF"/>
        </w:rPr>
        <w:t>Beslutning herom træffes af</w:t>
      </w:r>
      <w:r>
        <w:rPr>
          <w:rFonts w:ascii="Tahoma" w:hAnsi="Tahoma" w:cs="Tahoma"/>
          <w:shd w:val="clear" w:color="auto" w:fill="FFFFFF"/>
        </w:rPr>
        <w:t xml:space="preserve"> </w:t>
      </w:r>
      <w:r w:rsidRPr="00FA364F">
        <w:rPr>
          <w:rFonts w:ascii="Tahoma" w:hAnsi="Tahoma" w:cs="Tahoma"/>
          <w:shd w:val="clear" w:color="auto" w:fill="FFFFFF"/>
        </w:rPr>
        <w:t>bestyrelsen ved almindeligt flertal</w:t>
      </w:r>
      <w:r>
        <w:rPr>
          <w:rFonts w:ascii="Tahoma" w:hAnsi="Tahoma" w:cs="Tahoma"/>
          <w:shd w:val="clear" w:color="auto" w:fill="FFFFFF"/>
        </w:rPr>
        <w:t>.</w:t>
      </w:r>
    </w:p>
    <w:p w14:paraId="5AF7EBCE" w14:textId="77777777" w:rsidR="00E15090" w:rsidRDefault="00E15090" w:rsidP="00E15090">
      <w:pPr>
        <w:spacing w:after="0"/>
        <w:rPr>
          <w:rFonts w:ascii="Tahoma" w:hAnsi="Tahoma" w:cs="Tahoma"/>
        </w:rPr>
      </w:pPr>
    </w:p>
    <w:p w14:paraId="741E27EE" w14:textId="77777777" w:rsidR="00E15090" w:rsidRPr="002100C0" w:rsidRDefault="00E15090" w:rsidP="00E15090">
      <w:pPr>
        <w:spacing w:after="0"/>
        <w:rPr>
          <w:rFonts w:ascii="Tahoma" w:hAnsi="Tahoma" w:cs="Tahoma"/>
          <w:b/>
        </w:rPr>
      </w:pPr>
      <w:r w:rsidRPr="002100C0">
        <w:rPr>
          <w:rFonts w:ascii="Tahoma" w:hAnsi="Tahoma" w:cs="Tahoma"/>
          <w:b/>
        </w:rPr>
        <w:t>§ 7 Bestyrelsen</w:t>
      </w:r>
    </w:p>
    <w:p w14:paraId="43EEDD75" w14:textId="77777777" w:rsidR="00E15090" w:rsidRDefault="00E15090" w:rsidP="00E15090">
      <w:pPr>
        <w:spacing w:after="0"/>
        <w:rPr>
          <w:rFonts w:ascii="Tahoma" w:hAnsi="Tahoma" w:cs="Tahoma"/>
        </w:rPr>
      </w:pPr>
    </w:p>
    <w:p w14:paraId="3DB29F0E" w14:textId="77777777" w:rsidR="00E15090" w:rsidRPr="0079566D" w:rsidRDefault="00E15090" w:rsidP="00E15090">
      <w:pPr>
        <w:rPr>
          <w:rFonts w:ascii="Tahoma" w:hAnsi="Tahoma" w:cs="Tahoma"/>
        </w:rPr>
      </w:pPr>
      <w:r w:rsidRPr="0079566D">
        <w:rPr>
          <w:rFonts w:ascii="Tahoma" w:hAnsi="Tahoma" w:cs="Tahoma"/>
        </w:rPr>
        <w:t>stk. 1</w:t>
      </w:r>
      <w:r>
        <w:rPr>
          <w:rFonts w:ascii="Tahoma" w:hAnsi="Tahoma" w:cs="Tahoma"/>
        </w:rPr>
        <w:t>.</w:t>
      </w:r>
      <w:r w:rsidRPr="0079566D">
        <w:rPr>
          <w:rFonts w:ascii="Tahoma" w:hAnsi="Tahoma" w:cs="Tahoma"/>
        </w:rPr>
        <w:t xml:space="preserve"> Bestyrelsen består af 7 medlemmer. Bestyrelsen konstituerer sig med formand, næstformand og kasserer. </w:t>
      </w:r>
    </w:p>
    <w:p w14:paraId="088CB5DB" w14:textId="77777777" w:rsidR="00E15090" w:rsidRPr="0079566D" w:rsidRDefault="00E15090" w:rsidP="00E15090">
      <w:pPr>
        <w:rPr>
          <w:rFonts w:ascii="Tahoma" w:hAnsi="Tahoma" w:cs="Tahoma"/>
        </w:rPr>
      </w:pPr>
      <w:r w:rsidRPr="0079566D">
        <w:rPr>
          <w:rFonts w:ascii="Tahoma" w:hAnsi="Tahoma" w:cs="Tahoma"/>
        </w:rPr>
        <w:t>stk. 2</w:t>
      </w:r>
      <w:r>
        <w:rPr>
          <w:rFonts w:ascii="Tahoma" w:hAnsi="Tahoma" w:cs="Tahoma"/>
        </w:rPr>
        <w:t>.</w:t>
      </w:r>
      <w:r w:rsidRPr="0079566D">
        <w:rPr>
          <w:rFonts w:ascii="Tahoma" w:hAnsi="Tahoma" w:cs="Tahoma"/>
        </w:rPr>
        <w:t xml:space="preserve"> Bestyrelsen fører beslutningsprotokol og fastsætter i øvrigt selv sin forretningsorden. </w:t>
      </w:r>
    </w:p>
    <w:p w14:paraId="192936E7" w14:textId="77777777" w:rsidR="00E15090" w:rsidRPr="0079566D" w:rsidRDefault="00E15090" w:rsidP="00E15090">
      <w:pPr>
        <w:rPr>
          <w:rFonts w:ascii="Tahoma" w:hAnsi="Tahoma" w:cs="Tahoma"/>
        </w:rPr>
      </w:pPr>
      <w:r w:rsidRPr="0079566D">
        <w:rPr>
          <w:rFonts w:ascii="Tahoma" w:hAnsi="Tahoma" w:cs="Tahoma"/>
        </w:rPr>
        <w:t>stk. 3</w:t>
      </w:r>
      <w:r>
        <w:rPr>
          <w:rFonts w:ascii="Tahoma" w:hAnsi="Tahoma" w:cs="Tahoma"/>
        </w:rPr>
        <w:t>.</w:t>
      </w:r>
      <w:r w:rsidRPr="0079566D">
        <w:rPr>
          <w:rFonts w:ascii="Tahoma" w:hAnsi="Tahoma" w:cs="Tahoma"/>
        </w:rPr>
        <w:t xml:space="preserve"> Bestyrelsen kan nedsætte arbejdsgrupper og indkalde eksperter. </w:t>
      </w:r>
    </w:p>
    <w:p w14:paraId="5D2BF310" w14:textId="77777777" w:rsidR="00E15090" w:rsidRDefault="00E15090" w:rsidP="00E15090">
      <w:pPr>
        <w:spacing w:after="0"/>
        <w:rPr>
          <w:rFonts w:ascii="Tahoma" w:hAnsi="Tahoma" w:cs="Tahoma"/>
        </w:rPr>
      </w:pPr>
      <w:r w:rsidRPr="0079566D">
        <w:rPr>
          <w:rFonts w:ascii="Tahoma" w:hAnsi="Tahoma" w:cs="Tahoma"/>
        </w:rPr>
        <w:t>stk. 4</w:t>
      </w:r>
      <w:r>
        <w:rPr>
          <w:rFonts w:ascii="Tahoma" w:hAnsi="Tahoma" w:cs="Tahoma"/>
        </w:rPr>
        <w:t>.</w:t>
      </w:r>
      <w:r w:rsidRPr="0079566D">
        <w:rPr>
          <w:rFonts w:ascii="Tahoma" w:hAnsi="Tahoma" w:cs="Tahoma"/>
        </w:rPr>
        <w:t xml:space="preserve"> Udtræder et medlem af bestyrelsen i valgperioden, indtræder suppleanten i det udtrådte medlems valgperiode</w:t>
      </w:r>
      <w:r>
        <w:rPr>
          <w:rFonts w:ascii="Tahoma" w:hAnsi="Tahoma" w:cs="Tahoma"/>
        </w:rPr>
        <w:t>.</w:t>
      </w:r>
    </w:p>
    <w:p w14:paraId="7A18A106" w14:textId="77777777" w:rsidR="00E15090" w:rsidRDefault="00E15090" w:rsidP="00E15090">
      <w:pPr>
        <w:spacing w:after="0"/>
        <w:rPr>
          <w:rFonts w:ascii="Tahoma" w:hAnsi="Tahoma" w:cs="Tahoma"/>
        </w:rPr>
      </w:pPr>
    </w:p>
    <w:p w14:paraId="1DE658D2" w14:textId="77777777" w:rsidR="00E15090" w:rsidRPr="002100C0" w:rsidRDefault="00E15090" w:rsidP="00E15090">
      <w:pPr>
        <w:spacing w:after="0"/>
        <w:rPr>
          <w:rFonts w:ascii="Tahoma" w:hAnsi="Tahoma" w:cs="Tahoma"/>
          <w:b/>
        </w:rPr>
      </w:pPr>
      <w:r w:rsidRPr="002100C0">
        <w:rPr>
          <w:rFonts w:ascii="Tahoma" w:hAnsi="Tahoma" w:cs="Tahoma"/>
          <w:b/>
        </w:rPr>
        <w:t>§ 8 Tegningsret og hæfte</w:t>
      </w:r>
    </w:p>
    <w:p w14:paraId="28EA2AA9" w14:textId="77777777" w:rsidR="00E15090" w:rsidRDefault="00E15090" w:rsidP="00E15090">
      <w:pPr>
        <w:spacing w:after="0"/>
        <w:rPr>
          <w:rFonts w:ascii="Tahoma" w:hAnsi="Tahoma" w:cs="Tahoma"/>
        </w:rPr>
      </w:pPr>
    </w:p>
    <w:p w14:paraId="3A735BFA" w14:textId="77777777" w:rsidR="00E15090" w:rsidRPr="0079566D" w:rsidRDefault="00E15090" w:rsidP="00E15090">
      <w:pPr>
        <w:rPr>
          <w:rFonts w:ascii="Tahoma" w:hAnsi="Tahoma" w:cs="Tahoma"/>
        </w:rPr>
      </w:pPr>
      <w:r w:rsidRPr="0079566D">
        <w:rPr>
          <w:rFonts w:ascii="Tahoma" w:hAnsi="Tahoma" w:cs="Tahoma"/>
        </w:rPr>
        <w:t>stk. 1</w:t>
      </w:r>
      <w:r>
        <w:rPr>
          <w:rFonts w:ascii="Tahoma" w:hAnsi="Tahoma" w:cs="Tahoma"/>
        </w:rPr>
        <w:t>.</w:t>
      </w:r>
      <w:r w:rsidRPr="0079566D">
        <w:rPr>
          <w:rFonts w:ascii="Tahoma" w:hAnsi="Tahoma" w:cs="Tahoma"/>
        </w:rPr>
        <w:t xml:space="preserve"> Til at forpligtige foreningen overfor tredjemand, kræves underskrift af formanden og kassereren. </w:t>
      </w:r>
    </w:p>
    <w:p w14:paraId="769C63B4" w14:textId="77777777" w:rsidR="00E15090" w:rsidRPr="001F58E3" w:rsidRDefault="00E15090" w:rsidP="00E15090">
      <w:pPr>
        <w:spacing w:after="0"/>
        <w:rPr>
          <w:rFonts w:ascii="Tahoma" w:hAnsi="Tahoma" w:cs="Tahoma"/>
        </w:rPr>
      </w:pPr>
      <w:r w:rsidRPr="0079566D">
        <w:rPr>
          <w:rFonts w:ascii="Tahoma" w:hAnsi="Tahoma" w:cs="Tahoma"/>
        </w:rPr>
        <w:t>stk. 2</w:t>
      </w:r>
      <w:r>
        <w:rPr>
          <w:rFonts w:ascii="Tahoma" w:hAnsi="Tahoma" w:cs="Tahoma"/>
        </w:rPr>
        <w:t>.</w:t>
      </w:r>
      <w:r w:rsidRPr="0079566D">
        <w:rPr>
          <w:rFonts w:ascii="Tahoma" w:hAnsi="Tahoma" w:cs="Tahoma"/>
        </w:rPr>
        <w:t xml:space="preserve"> Intet medlem af foreningen hæfter personligt for foreningens forpligtelser</w:t>
      </w:r>
      <w:r>
        <w:rPr>
          <w:rFonts w:ascii="Tahoma" w:hAnsi="Tahoma" w:cs="Tahoma"/>
        </w:rPr>
        <w:t>.</w:t>
      </w:r>
    </w:p>
    <w:p w14:paraId="68A9E115" w14:textId="77777777" w:rsidR="00E15090" w:rsidRDefault="00E15090" w:rsidP="00E15090">
      <w:pPr>
        <w:spacing w:after="0"/>
        <w:rPr>
          <w:rFonts w:ascii="Tahoma" w:hAnsi="Tahoma" w:cs="Tahoma"/>
          <w:b/>
        </w:rPr>
      </w:pPr>
    </w:p>
    <w:p w14:paraId="582CC3A9" w14:textId="77777777" w:rsidR="00E15090" w:rsidRPr="00BA5535" w:rsidRDefault="00E15090" w:rsidP="00E15090">
      <w:pPr>
        <w:spacing w:after="0"/>
        <w:rPr>
          <w:rFonts w:ascii="Tahoma" w:hAnsi="Tahoma" w:cs="Tahoma"/>
          <w:b/>
        </w:rPr>
      </w:pPr>
      <w:r w:rsidRPr="00BA5535">
        <w:rPr>
          <w:rFonts w:ascii="Tahoma" w:hAnsi="Tahoma" w:cs="Tahoma"/>
          <w:b/>
        </w:rPr>
        <w:t>§ 9 Kontingent</w:t>
      </w:r>
    </w:p>
    <w:p w14:paraId="485B0CDA" w14:textId="77777777" w:rsidR="00E15090" w:rsidRPr="00BA5535" w:rsidRDefault="00E15090" w:rsidP="00E15090">
      <w:pPr>
        <w:spacing w:after="0"/>
        <w:rPr>
          <w:rFonts w:ascii="Tahoma" w:hAnsi="Tahoma" w:cs="Tahoma"/>
          <w:b/>
        </w:rPr>
      </w:pPr>
    </w:p>
    <w:p w14:paraId="6808D498" w14:textId="77777777" w:rsidR="00E15090" w:rsidRPr="00BA5535" w:rsidRDefault="00E15090" w:rsidP="00E15090">
      <w:pPr>
        <w:rPr>
          <w:rFonts w:ascii="Tahoma" w:hAnsi="Tahoma" w:cs="Tahoma"/>
        </w:rPr>
      </w:pPr>
      <w:r w:rsidRPr="00BA5535">
        <w:rPr>
          <w:rFonts w:ascii="Tahoma" w:hAnsi="Tahoma" w:cs="Tahoma"/>
        </w:rPr>
        <w:t xml:space="preserve">stk. 1. Kontingent til foreningen fastsættes af generalforsamlingen og opkræves forud. </w:t>
      </w:r>
    </w:p>
    <w:p w14:paraId="35D0BD69" w14:textId="77777777" w:rsidR="00E15090" w:rsidRPr="00BA5535" w:rsidRDefault="00E15090" w:rsidP="00E15090">
      <w:pPr>
        <w:rPr>
          <w:rFonts w:ascii="Tahoma" w:hAnsi="Tahoma" w:cs="Tahoma"/>
        </w:rPr>
      </w:pPr>
      <w:r w:rsidRPr="00BA5535">
        <w:rPr>
          <w:rFonts w:ascii="Tahoma" w:hAnsi="Tahoma" w:cs="Tahoma"/>
        </w:rPr>
        <w:t xml:space="preserve">stk. 2. Undlader et medlem at betale kontingent efter påkrav, kan bestyrelsen efter 3 måneders restance udelukke vedkommende af foreningen. Genoptagelse kan kun ske mod betaling af kontingentrestance. Ved restance fortabes medlemsrettighederne. </w:t>
      </w:r>
    </w:p>
    <w:p w14:paraId="23FF3818" w14:textId="77777777" w:rsidR="00E15090" w:rsidRPr="00BA5535" w:rsidRDefault="00E15090" w:rsidP="00E15090">
      <w:pPr>
        <w:rPr>
          <w:rFonts w:ascii="Tahoma" w:hAnsi="Tahoma" w:cs="Tahoma"/>
        </w:rPr>
      </w:pPr>
      <w:r w:rsidRPr="00BA5535">
        <w:rPr>
          <w:rFonts w:ascii="Tahoma" w:hAnsi="Tahoma" w:cs="Tahoma"/>
        </w:rPr>
        <w:t xml:space="preserve">stk. 3. Kirkekultur.nu’s Konfliktfond har til formål at kunne yde støtte til medlemmer under konflikter om løn- og ansættelsesforhold i en given situation. </w:t>
      </w:r>
    </w:p>
    <w:p w14:paraId="1117A71F" w14:textId="77777777" w:rsidR="00E15090" w:rsidRPr="00BA5535" w:rsidRDefault="00E15090" w:rsidP="00E15090">
      <w:pPr>
        <w:pStyle w:val="Standard"/>
        <w:rPr>
          <w:rFonts w:ascii="Tahoma" w:hAnsi="Tahoma" w:cs="Tahoma"/>
          <w:b/>
        </w:rPr>
      </w:pPr>
      <w:r w:rsidRPr="00BA5535">
        <w:rPr>
          <w:rFonts w:ascii="Tahoma" w:hAnsi="Tahoma" w:cs="Tahoma"/>
          <w:b/>
        </w:rPr>
        <w:lastRenderedPageBreak/>
        <w:t>§ 10 Konfliktfond</w:t>
      </w:r>
    </w:p>
    <w:p w14:paraId="5372FECB" w14:textId="77777777" w:rsidR="00E15090" w:rsidRPr="00BA5535" w:rsidRDefault="00E15090" w:rsidP="00E15090">
      <w:pPr>
        <w:pStyle w:val="Standard"/>
        <w:rPr>
          <w:rFonts w:ascii="Tahoma" w:hAnsi="Tahoma" w:cs="Tahoma"/>
        </w:rPr>
      </w:pPr>
    </w:p>
    <w:p w14:paraId="7DA583DD" w14:textId="77777777" w:rsidR="00E15090" w:rsidRPr="00BA5535" w:rsidRDefault="00E15090" w:rsidP="00E15090">
      <w:pPr>
        <w:pStyle w:val="Standard"/>
        <w:rPr>
          <w:rFonts w:ascii="Tahoma" w:hAnsi="Tahoma" w:cs="Tahoma"/>
        </w:rPr>
      </w:pPr>
      <w:r>
        <w:rPr>
          <w:rFonts w:ascii="Tahoma" w:hAnsi="Tahoma" w:cs="Tahoma"/>
        </w:rPr>
        <w:t>s</w:t>
      </w:r>
      <w:r w:rsidRPr="00BA5535">
        <w:rPr>
          <w:rFonts w:ascii="Tahoma" w:hAnsi="Tahoma" w:cs="Tahoma"/>
        </w:rPr>
        <w:t>tk. 1. Generelt</w:t>
      </w:r>
    </w:p>
    <w:p w14:paraId="51C0B87C" w14:textId="77777777" w:rsidR="00E15090" w:rsidRPr="00BA5535" w:rsidRDefault="00E15090" w:rsidP="00E15090">
      <w:pPr>
        <w:pStyle w:val="Standard"/>
        <w:rPr>
          <w:rFonts w:ascii="Tahoma" w:hAnsi="Tahoma" w:cs="Tahoma"/>
        </w:rPr>
      </w:pPr>
      <w:r w:rsidRPr="00BA5535">
        <w:rPr>
          <w:rFonts w:ascii="Tahoma" w:hAnsi="Tahoma" w:cs="Tahoma"/>
        </w:rPr>
        <w:t>Kirkekultur.nu’s økonomiske forhandlingsberedskab omfatter en konfliktfinansieringsfond jvf. § 9 stk. 3</w:t>
      </w:r>
    </w:p>
    <w:p w14:paraId="697248FB" w14:textId="77777777" w:rsidR="00E15090" w:rsidRPr="00BA5535" w:rsidRDefault="00E15090" w:rsidP="00E15090">
      <w:pPr>
        <w:pStyle w:val="Standard"/>
        <w:rPr>
          <w:rFonts w:ascii="Tahoma" w:hAnsi="Tahoma" w:cs="Tahoma"/>
        </w:rPr>
      </w:pPr>
      <w:r w:rsidRPr="00BA5535">
        <w:rPr>
          <w:rFonts w:ascii="Tahoma" w:hAnsi="Tahoma" w:cs="Tahoma"/>
        </w:rPr>
        <w:t xml:space="preserve"> </w:t>
      </w:r>
    </w:p>
    <w:p w14:paraId="6066C084" w14:textId="77777777" w:rsidR="00E15090" w:rsidRPr="00BA5535" w:rsidRDefault="00E15090" w:rsidP="00E15090">
      <w:pPr>
        <w:pStyle w:val="Standard"/>
        <w:rPr>
          <w:rFonts w:ascii="Tahoma" w:hAnsi="Tahoma" w:cs="Tahoma"/>
        </w:rPr>
      </w:pPr>
      <w:r>
        <w:rPr>
          <w:rFonts w:ascii="Tahoma" w:hAnsi="Tahoma" w:cs="Tahoma"/>
        </w:rPr>
        <w:t>s</w:t>
      </w:r>
      <w:r w:rsidRPr="00BA5535">
        <w:rPr>
          <w:rFonts w:ascii="Tahoma" w:hAnsi="Tahoma" w:cs="Tahoma"/>
        </w:rPr>
        <w:t>tk. 2. Kirkekultur.nu’s konfliktfond</w:t>
      </w:r>
    </w:p>
    <w:p w14:paraId="60F4610B" w14:textId="77777777" w:rsidR="00E15090" w:rsidRPr="00BA5535" w:rsidRDefault="00E15090" w:rsidP="00E15090">
      <w:pPr>
        <w:pStyle w:val="Standard"/>
        <w:rPr>
          <w:rFonts w:ascii="Tahoma" w:hAnsi="Tahoma" w:cs="Tahoma"/>
        </w:rPr>
      </w:pPr>
      <w:r w:rsidRPr="00BA5535">
        <w:rPr>
          <w:rFonts w:ascii="Tahoma" w:hAnsi="Tahoma" w:cs="Tahoma"/>
        </w:rPr>
        <w:t>1. Konfliktfonden tjener til dækning af udgifter til Kirkekultur.nu’s medlemmer som erstatning for mistet lønindtægt som følge af arbejdsstandsning (strejke eller lockout) iværksat i forbindelse med overenskomstforhandlinger.</w:t>
      </w:r>
    </w:p>
    <w:p w14:paraId="1A3BBBB7" w14:textId="77777777" w:rsidR="00E15090" w:rsidRPr="00BA5535" w:rsidRDefault="00E15090" w:rsidP="00E15090">
      <w:pPr>
        <w:pStyle w:val="Standard"/>
        <w:rPr>
          <w:rFonts w:ascii="Tahoma" w:hAnsi="Tahoma" w:cs="Tahoma"/>
        </w:rPr>
      </w:pPr>
      <w:r w:rsidRPr="00BA5535">
        <w:rPr>
          <w:rFonts w:ascii="Tahoma" w:hAnsi="Tahoma" w:cs="Tahoma"/>
        </w:rPr>
        <w:t xml:space="preserve"> </w:t>
      </w:r>
    </w:p>
    <w:p w14:paraId="009D115C" w14:textId="77777777" w:rsidR="00E15090" w:rsidRPr="00BA5535" w:rsidRDefault="00E15090" w:rsidP="00E15090">
      <w:pPr>
        <w:pStyle w:val="Standard"/>
        <w:rPr>
          <w:rFonts w:ascii="Tahoma" w:hAnsi="Tahoma" w:cs="Tahoma"/>
        </w:rPr>
      </w:pPr>
      <w:r w:rsidRPr="00BA5535">
        <w:rPr>
          <w:rFonts w:ascii="Tahoma" w:hAnsi="Tahoma" w:cs="Tahoma"/>
        </w:rPr>
        <w:t xml:space="preserve">2. Konfliktfondens midler tilvejebringes ved indbetalinger fra medlemmerne til Kirkekultur.nu sammen med normal kontingentopkrævning. Bestemmelse om opkrævning og opkrævningens størrelse træffes af generalforsamlingen. </w:t>
      </w:r>
    </w:p>
    <w:p w14:paraId="24AF9A8A" w14:textId="77777777" w:rsidR="00E15090" w:rsidRPr="00BA5535" w:rsidRDefault="00E15090" w:rsidP="00E15090">
      <w:pPr>
        <w:pStyle w:val="Standard"/>
        <w:rPr>
          <w:rFonts w:ascii="Tahoma" w:hAnsi="Tahoma" w:cs="Tahoma"/>
        </w:rPr>
      </w:pPr>
    </w:p>
    <w:p w14:paraId="7FC868BC" w14:textId="77777777" w:rsidR="00E15090" w:rsidRPr="00BA5535" w:rsidRDefault="00E15090" w:rsidP="00E15090">
      <w:pPr>
        <w:pStyle w:val="Standard"/>
        <w:rPr>
          <w:rFonts w:ascii="Tahoma" w:hAnsi="Tahoma" w:cs="Tahoma"/>
        </w:rPr>
      </w:pPr>
      <w:r w:rsidRPr="00BA5535">
        <w:rPr>
          <w:rFonts w:ascii="Tahoma" w:hAnsi="Tahoma" w:cs="Tahoma"/>
        </w:rPr>
        <w:t>3. Overenskomstansatte såvel som cirkulæreansatte kirke- og kulturmedarbejdere indbetaler til konfliktfonden.</w:t>
      </w:r>
    </w:p>
    <w:p w14:paraId="46670060" w14:textId="77777777" w:rsidR="00E15090" w:rsidRPr="00BA5535" w:rsidRDefault="00E15090" w:rsidP="00E15090">
      <w:pPr>
        <w:pStyle w:val="Standard"/>
        <w:rPr>
          <w:rFonts w:ascii="Tahoma" w:hAnsi="Tahoma" w:cs="Tahoma"/>
        </w:rPr>
      </w:pPr>
      <w:r w:rsidRPr="00BA5535">
        <w:rPr>
          <w:rFonts w:ascii="Tahoma" w:hAnsi="Tahoma" w:cs="Tahoma"/>
        </w:rPr>
        <w:t xml:space="preserve"> </w:t>
      </w:r>
    </w:p>
    <w:p w14:paraId="78863FB5" w14:textId="77777777" w:rsidR="00E15090" w:rsidRPr="00BA5535" w:rsidRDefault="00E15090" w:rsidP="00E15090">
      <w:pPr>
        <w:pStyle w:val="Standard"/>
        <w:rPr>
          <w:rFonts w:ascii="Tahoma" w:hAnsi="Tahoma" w:cs="Tahoma"/>
        </w:rPr>
      </w:pPr>
      <w:r w:rsidRPr="00BA5535">
        <w:rPr>
          <w:rFonts w:ascii="Tahoma" w:hAnsi="Tahoma" w:cs="Tahoma"/>
        </w:rPr>
        <w:t xml:space="preserve">4. Indbetalinger til konfliktfonden løber kontinuerligt frem til summen vedtaget af generalforsamlingen er nået. </w:t>
      </w:r>
    </w:p>
    <w:p w14:paraId="514704FB" w14:textId="77777777" w:rsidR="00E15090" w:rsidRPr="00BA5535" w:rsidRDefault="00E15090" w:rsidP="00E15090">
      <w:pPr>
        <w:pStyle w:val="Standard"/>
        <w:rPr>
          <w:rFonts w:ascii="Tahoma" w:hAnsi="Tahoma" w:cs="Tahoma"/>
        </w:rPr>
      </w:pPr>
    </w:p>
    <w:p w14:paraId="2C96DF56" w14:textId="77777777" w:rsidR="00E15090" w:rsidRPr="00BA5535" w:rsidRDefault="00E15090" w:rsidP="00E15090">
      <w:pPr>
        <w:pStyle w:val="Standard"/>
        <w:rPr>
          <w:rFonts w:ascii="Tahoma" w:hAnsi="Tahoma" w:cs="Tahoma"/>
        </w:rPr>
      </w:pPr>
      <w:r>
        <w:rPr>
          <w:rFonts w:ascii="Tahoma" w:hAnsi="Tahoma" w:cs="Tahoma"/>
        </w:rPr>
        <w:t>s</w:t>
      </w:r>
      <w:r w:rsidRPr="00BA5535">
        <w:rPr>
          <w:rFonts w:ascii="Tahoma" w:hAnsi="Tahoma" w:cs="Tahoma"/>
        </w:rPr>
        <w:t>tk. 3 Erstatning for mistet lønindtægt i forbindelse med konflikt</w:t>
      </w:r>
    </w:p>
    <w:p w14:paraId="3302AB07" w14:textId="77777777" w:rsidR="00E15090" w:rsidRPr="00BA5535" w:rsidRDefault="00E15090" w:rsidP="00E15090">
      <w:pPr>
        <w:pStyle w:val="Standard"/>
        <w:rPr>
          <w:rFonts w:ascii="Tahoma" w:hAnsi="Tahoma" w:cs="Tahoma"/>
        </w:rPr>
      </w:pPr>
      <w:r w:rsidRPr="00BA5535">
        <w:rPr>
          <w:rFonts w:ascii="Tahoma" w:hAnsi="Tahoma" w:cs="Tahoma"/>
        </w:rPr>
        <w:t xml:space="preserve">1. Til medlemmer af Kirkekultur.nu ydes der erstatning for mistet lønindtægt som følge af arbejdsstandsning (strejke og lockout) iværksat i forbindelse med overenskomstforhandlinger. </w:t>
      </w:r>
    </w:p>
    <w:p w14:paraId="0867FBA5" w14:textId="77777777" w:rsidR="00E15090" w:rsidRPr="00BA5535" w:rsidRDefault="00E15090" w:rsidP="00E15090">
      <w:pPr>
        <w:pStyle w:val="Standard"/>
        <w:rPr>
          <w:rFonts w:ascii="Tahoma" w:hAnsi="Tahoma" w:cs="Tahoma"/>
        </w:rPr>
      </w:pPr>
      <w:r w:rsidRPr="00BA5535">
        <w:rPr>
          <w:rFonts w:ascii="Tahoma" w:hAnsi="Tahoma" w:cs="Tahoma"/>
        </w:rPr>
        <w:t xml:space="preserve"> </w:t>
      </w:r>
    </w:p>
    <w:p w14:paraId="182DA317" w14:textId="77777777" w:rsidR="00E15090" w:rsidRPr="00BA5535" w:rsidRDefault="00E15090" w:rsidP="00E15090">
      <w:pPr>
        <w:pStyle w:val="Standard"/>
        <w:rPr>
          <w:rFonts w:ascii="Tahoma" w:hAnsi="Tahoma" w:cs="Tahoma"/>
        </w:rPr>
      </w:pPr>
      <w:r w:rsidRPr="00BA5535">
        <w:rPr>
          <w:rFonts w:ascii="Tahoma" w:hAnsi="Tahoma" w:cs="Tahoma"/>
        </w:rPr>
        <w:t>2. Ved strejke ydes erstatning for tab af enhver indtægtsdel såsom løn, pension, rådighedsbeløb.</w:t>
      </w:r>
    </w:p>
    <w:p w14:paraId="29D65B09" w14:textId="77777777" w:rsidR="00E15090" w:rsidRPr="00BA5535" w:rsidRDefault="00E15090" w:rsidP="00E15090">
      <w:pPr>
        <w:pStyle w:val="Standard"/>
        <w:rPr>
          <w:rFonts w:ascii="Tahoma" w:hAnsi="Tahoma" w:cs="Tahoma"/>
        </w:rPr>
      </w:pPr>
    </w:p>
    <w:p w14:paraId="1F6F2C28" w14:textId="77777777" w:rsidR="00E15090" w:rsidRPr="00BA5535" w:rsidRDefault="00E15090" w:rsidP="00E15090">
      <w:pPr>
        <w:pStyle w:val="Standard"/>
        <w:rPr>
          <w:rFonts w:ascii="Tahoma" w:hAnsi="Tahoma" w:cs="Tahoma"/>
        </w:rPr>
      </w:pPr>
      <w:r w:rsidRPr="00BA5535">
        <w:rPr>
          <w:rFonts w:ascii="Tahoma" w:hAnsi="Tahoma" w:cs="Tahoma"/>
        </w:rPr>
        <w:t>3. Ved lockout ydes erstatning svarende til gældende dagpengesats.</w:t>
      </w:r>
    </w:p>
    <w:p w14:paraId="06FDC3BD" w14:textId="77777777" w:rsidR="00E15090" w:rsidRPr="00BA5535" w:rsidRDefault="00E15090" w:rsidP="00E15090">
      <w:pPr>
        <w:pStyle w:val="Standard"/>
        <w:rPr>
          <w:rFonts w:ascii="Tahoma" w:hAnsi="Tahoma" w:cs="Tahoma"/>
        </w:rPr>
      </w:pPr>
      <w:r w:rsidRPr="00BA5535">
        <w:rPr>
          <w:rFonts w:ascii="Tahoma" w:hAnsi="Tahoma" w:cs="Tahoma"/>
        </w:rPr>
        <w:t xml:space="preserve">  </w:t>
      </w:r>
    </w:p>
    <w:p w14:paraId="504AEEE5" w14:textId="77777777" w:rsidR="00E15090" w:rsidRPr="00BA5535" w:rsidRDefault="00E15090" w:rsidP="00E15090">
      <w:pPr>
        <w:pStyle w:val="Standard"/>
        <w:rPr>
          <w:rFonts w:ascii="Tahoma" w:hAnsi="Tahoma" w:cs="Tahoma"/>
        </w:rPr>
      </w:pPr>
      <w:r w:rsidRPr="00BA5535">
        <w:rPr>
          <w:rFonts w:ascii="Tahoma" w:hAnsi="Tahoma" w:cs="Tahoma"/>
        </w:rPr>
        <w:t>4. Det påhviler bestyrelsen efter endt konflikt på førstkommende generalforsamling at fremlægge regnskab for konfliktfondens erstatningsudbetaling.</w:t>
      </w:r>
    </w:p>
    <w:p w14:paraId="65BB9ABC" w14:textId="77777777" w:rsidR="00E15090" w:rsidRPr="00BA5535" w:rsidRDefault="00E15090" w:rsidP="00E15090">
      <w:pPr>
        <w:pStyle w:val="Standard"/>
        <w:rPr>
          <w:rFonts w:ascii="Tahoma" w:hAnsi="Tahoma" w:cs="Tahoma"/>
        </w:rPr>
      </w:pPr>
      <w:r w:rsidRPr="00BA5535">
        <w:rPr>
          <w:rFonts w:ascii="Tahoma" w:hAnsi="Tahoma" w:cs="Tahoma"/>
        </w:rPr>
        <w:t xml:space="preserve"> </w:t>
      </w:r>
    </w:p>
    <w:p w14:paraId="692C0C70" w14:textId="77777777" w:rsidR="00E15090" w:rsidRPr="00BA5535" w:rsidRDefault="00E15090" w:rsidP="00E15090">
      <w:pPr>
        <w:pStyle w:val="Standard"/>
        <w:rPr>
          <w:rFonts w:ascii="Tahoma" w:hAnsi="Tahoma" w:cs="Tahoma"/>
        </w:rPr>
      </w:pPr>
      <w:r>
        <w:rPr>
          <w:rFonts w:ascii="Tahoma" w:hAnsi="Tahoma" w:cs="Tahoma"/>
        </w:rPr>
        <w:t>s</w:t>
      </w:r>
      <w:r w:rsidRPr="00BA5535">
        <w:rPr>
          <w:rFonts w:ascii="Tahoma" w:hAnsi="Tahoma" w:cs="Tahoma"/>
        </w:rPr>
        <w:t>tk. 4. Afregningsregler</w:t>
      </w:r>
    </w:p>
    <w:p w14:paraId="59E62557" w14:textId="77777777" w:rsidR="00E15090" w:rsidRPr="00BA5535" w:rsidRDefault="00E15090" w:rsidP="00E15090">
      <w:pPr>
        <w:pStyle w:val="Standard"/>
        <w:rPr>
          <w:rFonts w:ascii="Tahoma" w:hAnsi="Tahoma" w:cs="Tahoma"/>
        </w:rPr>
      </w:pPr>
      <w:r w:rsidRPr="00BA5535">
        <w:rPr>
          <w:rFonts w:ascii="Tahoma" w:hAnsi="Tahoma" w:cs="Tahoma"/>
        </w:rPr>
        <w:t>1. Når der er varslet en strejke, afkræves de implicerede medlemmer en opgørelse over de indtægter, der vil tabes under konflikten.</w:t>
      </w:r>
    </w:p>
    <w:p w14:paraId="6D334FB9" w14:textId="77777777" w:rsidR="00E15090" w:rsidRPr="00BA5535" w:rsidRDefault="00E15090" w:rsidP="00E15090">
      <w:pPr>
        <w:pStyle w:val="Standard"/>
        <w:rPr>
          <w:rFonts w:ascii="Tahoma" w:hAnsi="Tahoma" w:cs="Tahoma"/>
        </w:rPr>
      </w:pPr>
    </w:p>
    <w:p w14:paraId="6486533B" w14:textId="77777777" w:rsidR="00E15090" w:rsidRPr="00BA5535" w:rsidRDefault="00E15090" w:rsidP="00E15090">
      <w:pPr>
        <w:pStyle w:val="Standard"/>
        <w:rPr>
          <w:rFonts w:ascii="Tahoma" w:hAnsi="Tahoma" w:cs="Tahoma"/>
        </w:rPr>
      </w:pPr>
      <w:r w:rsidRPr="00BA5535">
        <w:rPr>
          <w:rFonts w:ascii="Tahoma" w:hAnsi="Tahoma" w:cs="Tahoma"/>
        </w:rPr>
        <w:t>2. Når der er varslet en lockout, afkræves alle implicerede medlemmer en opgørelse over stillingens ugentlige timetal.</w:t>
      </w:r>
    </w:p>
    <w:p w14:paraId="1033F559" w14:textId="77777777" w:rsidR="00E15090" w:rsidRDefault="00E15090" w:rsidP="00E15090">
      <w:pPr>
        <w:pStyle w:val="Standard"/>
      </w:pPr>
    </w:p>
    <w:p w14:paraId="345814ED" w14:textId="77777777" w:rsidR="00E15090" w:rsidRDefault="00E15090" w:rsidP="00E15090">
      <w:pPr>
        <w:spacing w:after="0"/>
        <w:rPr>
          <w:rFonts w:ascii="Tahoma" w:hAnsi="Tahoma" w:cs="Tahoma"/>
          <w:b/>
        </w:rPr>
      </w:pPr>
      <w:r w:rsidRPr="00E541C1">
        <w:rPr>
          <w:rFonts w:ascii="Tahoma" w:hAnsi="Tahoma" w:cs="Tahoma"/>
          <w:b/>
        </w:rPr>
        <w:t>§ 1</w:t>
      </w:r>
      <w:r>
        <w:rPr>
          <w:rFonts w:ascii="Tahoma" w:hAnsi="Tahoma" w:cs="Tahoma"/>
          <w:b/>
        </w:rPr>
        <w:t>1</w:t>
      </w:r>
      <w:r w:rsidRPr="00E541C1">
        <w:rPr>
          <w:rFonts w:ascii="Tahoma" w:hAnsi="Tahoma" w:cs="Tahoma"/>
          <w:b/>
        </w:rPr>
        <w:t xml:space="preserve"> Regnskab og budget</w:t>
      </w:r>
      <w:r>
        <w:rPr>
          <w:rFonts w:ascii="Tahoma" w:hAnsi="Tahoma" w:cs="Tahoma"/>
          <w:b/>
        </w:rPr>
        <w:t xml:space="preserve"> </w:t>
      </w:r>
    </w:p>
    <w:p w14:paraId="3227876A" w14:textId="77777777" w:rsidR="00E15090" w:rsidRDefault="00E15090" w:rsidP="00E15090">
      <w:pPr>
        <w:spacing w:after="0"/>
        <w:rPr>
          <w:rFonts w:ascii="Tahoma" w:hAnsi="Tahoma" w:cs="Tahoma"/>
          <w:b/>
        </w:rPr>
      </w:pPr>
    </w:p>
    <w:p w14:paraId="3182B3A4" w14:textId="77777777" w:rsidR="00E15090" w:rsidRDefault="00E15090" w:rsidP="00E15090">
      <w:pPr>
        <w:spacing w:after="0"/>
        <w:rPr>
          <w:rFonts w:ascii="Tahoma" w:hAnsi="Tahoma" w:cs="Tahoma"/>
          <w:b/>
        </w:rPr>
      </w:pPr>
      <w:r>
        <w:rPr>
          <w:rFonts w:ascii="Tahoma" w:hAnsi="Tahoma" w:cs="Tahoma"/>
        </w:rPr>
        <w:t>s</w:t>
      </w:r>
      <w:r w:rsidRPr="0079566D">
        <w:rPr>
          <w:rFonts w:ascii="Tahoma" w:hAnsi="Tahoma" w:cs="Tahoma"/>
        </w:rPr>
        <w:t xml:space="preserve">tk. </w:t>
      </w:r>
      <w:r>
        <w:rPr>
          <w:rFonts w:ascii="Tahoma" w:hAnsi="Tahoma" w:cs="Tahoma"/>
        </w:rPr>
        <w:t>1.</w:t>
      </w:r>
      <w:r w:rsidRPr="0079566D">
        <w:rPr>
          <w:rFonts w:ascii="Tahoma" w:hAnsi="Tahoma" w:cs="Tahoma"/>
        </w:rPr>
        <w:t xml:space="preserve"> Regnskabet følger kalenderåret. </w:t>
      </w:r>
    </w:p>
    <w:p w14:paraId="7E327503" w14:textId="77777777" w:rsidR="00E15090" w:rsidRDefault="00E15090" w:rsidP="00E15090">
      <w:pPr>
        <w:spacing w:after="0"/>
        <w:rPr>
          <w:rFonts w:ascii="Tahoma" w:hAnsi="Tahoma" w:cs="Tahoma"/>
          <w:b/>
        </w:rPr>
      </w:pPr>
    </w:p>
    <w:p w14:paraId="70BFFD81" w14:textId="77777777" w:rsidR="00E15090" w:rsidRPr="00BA5535" w:rsidRDefault="00E15090" w:rsidP="00E15090">
      <w:pPr>
        <w:spacing w:after="0"/>
        <w:rPr>
          <w:rFonts w:ascii="Tahoma" w:hAnsi="Tahoma" w:cs="Tahoma"/>
          <w:b/>
        </w:rPr>
      </w:pPr>
      <w:r w:rsidRPr="0079566D">
        <w:rPr>
          <w:rFonts w:ascii="Tahoma" w:hAnsi="Tahoma" w:cs="Tahoma"/>
        </w:rPr>
        <w:t>stk. 2</w:t>
      </w:r>
      <w:r>
        <w:rPr>
          <w:rFonts w:ascii="Tahoma" w:hAnsi="Tahoma" w:cs="Tahoma"/>
        </w:rPr>
        <w:t>.</w:t>
      </w:r>
      <w:r w:rsidRPr="0079566D">
        <w:rPr>
          <w:rFonts w:ascii="Tahoma" w:hAnsi="Tahoma" w:cs="Tahoma"/>
        </w:rPr>
        <w:t xml:space="preserve"> Regnskabet revideres af en af bestyrelsen antaget statsautoriseret eller registreret revisor. Regnskabet gennemgås af de på generalforsamlingen valgte interne revisorer. </w:t>
      </w:r>
    </w:p>
    <w:p w14:paraId="106D432A" w14:textId="77777777" w:rsidR="00E15090" w:rsidRPr="0079566D" w:rsidRDefault="00E15090" w:rsidP="00E15090">
      <w:pPr>
        <w:rPr>
          <w:rFonts w:ascii="Tahoma" w:hAnsi="Tahoma" w:cs="Tahoma"/>
        </w:rPr>
      </w:pPr>
      <w:r>
        <w:rPr>
          <w:rFonts w:ascii="Tahoma" w:hAnsi="Tahoma" w:cs="Tahoma"/>
        </w:rPr>
        <w:br/>
      </w:r>
      <w:r w:rsidRPr="0079566D">
        <w:rPr>
          <w:rFonts w:ascii="Tahoma" w:hAnsi="Tahoma" w:cs="Tahoma"/>
        </w:rPr>
        <w:t>stk. 3</w:t>
      </w:r>
      <w:r>
        <w:rPr>
          <w:rFonts w:ascii="Tahoma" w:hAnsi="Tahoma" w:cs="Tahoma"/>
        </w:rPr>
        <w:t>.</w:t>
      </w:r>
      <w:r w:rsidRPr="0079566D">
        <w:rPr>
          <w:rFonts w:ascii="Tahoma" w:hAnsi="Tahoma" w:cs="Tahoma"/>
        </w:rPr>
        <w:t xml:space="preserve"> Bestyrelsen udfærdiger et budgetforslag til generalforsamlingen. </w:t>
      </w:r>
    </w:p>
    <w:p w14:paraId="4AB65B21" w14:textId="77777777" w:rsidR="00E15090" w:rsidRDefault="00E15090" w:rsidP="00E15090">
      <w:pPr>
        <w:spacing w:after="0"/>
        <w:rPr>
          <w:rFonts w:ascii="Tahoma" w:hAnsi="Tahoma" w:cs="Tahoma"/>
        </w:rPr>
      </w:pPr>
      <w:r w:rsidRPr="0079566D">
        <w:rPr>
          <w:rFonts w:ascii="Tahoma" w:hAnsi="Tahoma" w:cs="Tahoma"/>
        </w:rPr>
        <w:t>stk. 4</w:t>
      </w:r>
      <w:r>
        <w:rPr>
          <w:rFonts w:ascii="Tahoma" w:hAnsi="Tahoma" w:cs="Tahoma"/>
        </w:rPr>
        <w:t>.</w:t>
      </w:r>
      <w:r w:rsidRPr="0079566D">
        <w:rPr>
          <w:rFonts w:ascii="Tahoma" w:hAnsi="Tahoma" w:cs="Tahoma"/>
        </w:rPr>
        <w:t xml:space="preserve"> Generalforsamlingen godkender budgettet</w:t>
      </w:r>
      <w:r>
        <w:rPr>
          <w:rFonts w:ascii="Tahoma" w:hAnsi="Tahoma" w:cs="Tahoma"/>
        </w:rPr>
        <w:t>.</w:t>
      </w:r>
    </w:p>
    <w:p w14:paraId="50D2D5A8" w14:textId="77777777" w:rsidR="00E15090" w:rsidRDefault="00E15090" w:rsidP="00E15090">
      <w:pPr>
        <w:spacing w:after="0"/>
        <w:rPr>
          <w:rFonts w:ascii="Tahoma" w:hAnsi="Tahoma" w:cs="Tahoma"/>
        </w:rPr>
      </w:pPr>
    </w:p>
    <w:p w14:paraId="435B719C" w14:textId="77777777" w:rsidR="00E15090" w:rsidRDefault="00E15090" w:rsidP="00E15090">
      <w:pPr>
        <w:spacing w:after="0"/>
        <w:rPr>
          <w:rFonts w:ascii="Tahoma" w:hAnsi="Tahoma" w:cs="Tahoma"/>
          <w:b/>
        </w:rPr>
      </w:pPr>
      <w:r w:rsidRPr="00E541C1">
        <w:rPr>
          <w:rFonts w:ascii="Tahoma" w:hAnsi="Tahoma" w:cs="Tahoma"/>
          <w:b/>
        </w:rPr>
        <w:t>§ 1</w:t>
      </w:r>
      <w:r>
        <w:rPr>
          <w:rFonts w:ascii="Tahoma" w:hAnsi="Tahoma" w:cs="Tahoma"/>
          <w:b/>
        </w:rPr>
        <w:t>2</w:t>
      </w:r>
      <w:r w:rsidRPr="00E541C1">
        <w:rPr>
          <w:rFonts w:ascii="Tahoma" w:hAnsi="Tahoma" w:cs="Tahoma"/>
          <w:b/>
        </w:rPr>
        <w:t xml:space="preserve"> Stiftsgrupper</w:t>
      </w:r>
    </w:p>
    <w:p w14:paraId="262256E0" w14:textId="77777777" w:rsidR="00E15090" w:rsidRDefault="00E15090" w:rsidP="00E15090">
      <w:pPr>
        <w:spacing w:after="0"/>
        <w:rPr>
          <w:rFonts w:ascii="Tahoma" w:hAnsi="Tahoma" w:cs="Tahoma"/>
        </w:rPr>
      </w:pPr>
      <w:r>
        <w:rPr>
          <w:rFonts w:ascii="Tahoma" w:hAnsi="Tahoma" w:cs="Tahoma"/>
          <w:b/>
        </w:rPr>
        <w:lastRenderedPageBreak/>
        <w:br/>
      </w:r>
      <w:r w:rsidRPr="0079566D">
        <w:rPr>
          <w:rFonts w:ascii="Tahoma" w:hAnsi="Tahoma" w:cs="Tahoma"/>
        </w:rPr>
        <w:t>stk. 1</w:t>
      </w:r>
      <w:r>
        <w:rPr>
          <w:rFonts w:ascii="Tahoma" w:hAnsi="Tahoma" w:cs="Tahoma"/>
        </w:rPr>
        <w:t>.</w:t>
      </w:r>
      <w:r w:rsidRPr="0079566D">
        <w:rPr>
          <w:rFonts w:ascii="Tahoma" w:hAnsi="Tahoma" w:cs="Tahoma"/>
        </w:rPr>
        <w:t xml:space="preserve"> Foreningen er organiseret i stiftsvis opdelte grupper. Hver stiftsgruppe udpeger mindst én stiftsrepræsentant. Stiftsgrupperne samarbejder med bestyrelsen om at udvikle medlemmernes faglige og sociale netværk</w:t>
      </w:r>
      <w:r>
        <w:rPr>
          <w:rFonts w:ascii="Tahoma" w:hAnsi="Tahoma" w:cs="Tahoma"/>
        </w:rPr>
        <w:t>.</w:t>
      </w:r>
    </w:p>
    <w:p w14:paraId="0E6B83C1" w14:textId="77777777" w:rsidR="00E15090" w:rsidRDefault="00E15090" w:rsidP="00E15090">
      <w:pPr>
        <w:spacing w:after="0"/>
        <w:rPr>
          <w:rFonts w:ascii="Tahoma" w:hAnsi="Tahoma" w:cs="Tahoma"/>
        </w:rPr>
      </w:pPr>
    </w:p>
    <w:p w14:paraId="4DAA3551" w14:textId="77777777" w:rsidR="00E15090" w:rsidRDefault="00E15090" w:rsidP="00E15090">
      <w:pPr>
        <w:spacing w:after="0"/>
        <w:rPr>
          <w:rFonts w:ascii="Tahoma" w:hAnsi="Tahoma" w:cs="Tahoma"/>
          <w:b/>
        </w:rPr>
      </w:pPr>
      <w:r w:rsidRPr="00E541C1">
        <w:rPr>
          <w:rFonts w:ascii="Tahoma" w:hAnsi="Tahoma" w:cs="Tahoma"/>
          <w:b/>
        </w:rPr>
        <w:t>§ 1</w:t>
      </w:r>
      <w:r>
        <w:rPr>
          <w:rFonts w:ascii="Tahoma" w:hAnsi="Tahoma" w:cs="Tahoma"/>
          <w:b/>
        </w:rPr>
        <w:t>3</w:t>
      </w:r>
      <w:r w:rsidRPr="00E541C1">
        <w:rPr>
          <w:rFonts w:ascii="Tahoma" w:hAnsi="Tahoma" w:cs="Tahoma"/>
          <w:b/>
        </w:rPr>
        <w:t xml:space="preserve"> Opløsning</w:t>
      </w:r>
    </w:p>
    <w:p w14:paraId="15CC32BB" w14:textId="77777777" w:rsidR="00E15090" w:rsidRPr="0079566D" w:rsidRDefault="00E15090" w:rsidP="00E15090">
      <w:pPr>
        <w:rPr>
          <w:rFonts w:ascii="Tahoma" w:hAnsi="Tahoma" w:cs="Tahoma"/>
        </w:rPr>
      </w:pPr>
      <w:r>
        <w:rPr>
          <w:rFonts w:ascii="Tahoma" w:hAnsi="Tahoma" w:cs="Tahoma"/>
        </w:rPr>
        <w:br/>
      </w:r>
      <w:r w:rsidRPr="0079566D">
        <w:rPr>
          <w:rFonts w:ascii="Tahoma" w:hAnsi="Tahoma" w:cs="Tahoma"/>
        </w:rPr>
        <w:t xml:space="preserve">stk. </w:t>
      </w:r>
      <w:r>
        <w:rPr>
          <w:rFonts w:ascii="Tahoma" w:hAnsi="Tahoma" w:cs="Tahoma"/>
        </w:rPr>
        <w:t>1.</w:t>
      </w:r>
      <w:r w:rsidRPr="0079566D">
        <w:rPr>
          <w:rFonts w:ascii="Tahoma" w:hAnsi="Tahoma" w:cs="Tahoma"/>
        </w:rPr>
        <w:t xml:space="preserve"> Beslutning om opløsning af foreningen skal træffes på 2 på hinanden følgende generalforsamlinger med mindst 3 ugers mellemrum. Heraf skal den første være en ordinær generalforsamling. </w:t>
      </w:r>
    </w:p>
    <w:p w14:paraId="55C2DC4A" w14:textId="77777777" w:rsidR="00E15090" w:rsidRPr="0079566D" w:rsidRDefault="00E15090" w:rsidP="00E15090">
      <w:pPr>
        <w:rPr>
          <w:rFonts w:ascii="Tahoma" w:hAnsi="Tahoma" w:cs="Tahoma"/>
        </w:rPr>
      </w:pPr>
      <w:r w:rsidRPr="0079566D">
        <w:rPr>
          <w:rFonts w:ascii="Tahoma" w:hAnsi="Tahoma" w:cs="Tahoma"/>
        </w:rPr>
        <w:t>stk. 2</w:t>
      </w:r>
      <w:r>
        <w:rPr>
          <w:rFonts w:ascii="Tahoma" w:hAnsi="Tahoma" w:cs="Tahoma"/>
        </w:rPr>
        <w:t>.</w:t>
      </w:r>
      <w:r w:rsidRPr="0079566D">
        <w:rPr>
          <w:rFonts w:ascii="Tahoma" w:hAnsi="Tahoma" w:cs="Tahoma"/>
        </w:rPr>
        <w:t xml:space="preserve"> Der skal blandt de fremmødte stemmeberettigede medlemmer være mindst 2/3 flertal ved den anden generalforsamling for ophævelse. </w:t>
      </w:r>
    </w:p>
    <w:p w14:paraId="2F89F11B" w14:textId="77777777" w:rsidR="00E15090" w:rsidRDefault="00E15090" w:rsidP="00E15090">
      <w:pPr>
        <w:spacing w:after="0"/>
        <w:rPr>
          <w:rFonts w:ascii="Tahoma" w:hAnsi="Tahoma" w:cs="Tahoma"/>
          <w:b/>
        </w:rPr>
      </w:pPr>
      <w:r w:rsidRPr="0079566D">
        <w:rPr>
          <w:rFonts w:ascii="Tahoma" w:hAnsi="Tahoma" w:cs="Tahoma"/>
        </w:rPr>
        <w:t>stk. 3</w:t>
      </w:r>
      <w:r>
        <w:rPr>
          <w:rFonts w:ascii="Tahoma" w:hAnsi="Tahoma" w:cs="Tahoma"/>
        </w:rPr>
        <w:t>.</w:t>
      </w:r>
      <w:r w:rsidRPr="0079566D">
        <w:rPr>
          <w:rFonts w:ascii="Tahoma" w:hAnsi="Tahoma" w:cs="Tahoma"/>
        </w:rPr>
        <w:t xml:space="preserve"> Eventuelt overskydende midler anvendes til andet folkekirkeligt arbejde efter generalforsamlingens beslutning</w:t>
      </w:r>
      <w:r>
        <w:rPr>
          <w:rFonts w:ascii="Tahoma" w:hAnsi="Tahoma" w:cs="Tahoma"/>
          <w:b/>
        </w:rPr>
        <w:t>.</w:t>
      </w:r>
    </w:p>
    <w:p w14:paraId="59F353B3" w14:textId="77777777" w:rsidR="00E15090" w:rsidRDefault="00E15090" w:rsidP="00E15090">
      <w:pPr>
        <w:spacing w:after="0"/>
        <w:rPr>
          <w:rFonts w:ascii="Tahoma" w:hAnsi="Tahoma" w:cs="Tahoma"/>
          <w:b/>
        </w:rPr>
      </w:pPr>
    </w:p>
    <w:p w14:paraId="66DEF163" w14:textId="2B4D2731" w:rsidR="00E15090" w:rsidRPr="00BA5535" w:rsidRDefault="00E15090" w:rsidP="00E15090">
      <w:pPr>
        <w:spacing w:after="0"/>
        <w:jc w:val="center"/>
        <w:rPr>
          <w:rFonts w:ascii="Tahoma" w:hAnsi="Tahoma" w:cs="Tahoma"/>
          <w:b/>
        </w:rPr>
      </w:pPr>
      <w:r w:rsidRPr="00BA5535">
        <w:rPr>
          <w:rFonts w:ascii="Tahoma" w:hAnsi="Tahoma" w:cs="Tahoma"/>
          <w:i/>
        </w:rPr>
        <w:t xml:space="preserve">Sidst revideret og vedtaget på fagforeningens generalforsamling </w:t>
      </w:r>
      <w:r w:rsidR="004E4107">
        <w:rPr>
          <w:rFonts w:ascii="Tahoma" w:hAnsi="Tahoma" w:cs="Tahoma"/>
          <w:i/>
        </w:rPr>
        <w:t>30.05.2023</w:t>
      </w:r>
    </w:p>
    <w:p w14:paraId="5CD5B103" w14:textId="1720B8C1" w:rsidR="00A97540" w:rsidRPr="00C82EF3" w:rsidRDefault="00A97540" w:rsidP="00C82EF3"/>
    <w:sectPr w:rsidR="00A97540" w:rsidRPr="00C82EF3" w:rsidSect="00862AE9">
      <w:headerReference w:type="default" r:id="rId16"/>
      <w:headerReference w:type="first" r:id="rId17"/>
      <w:pgSz w:w="11900" w:h="16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3396" w14:textId="77777777" w:rsidR="000774D1" w:rsidRDefault="000774D1">
      <w:pPr>
        <w:spacing w:after="0"/>
      </w:pPr>
      <w:r>
        <w:separator/>
      </w:r>
    </w:p>
  </w:endnote>
  <w:endnote w:type="continuationSeparator" w:id="0">
    <w:p w14:paraId="2BE13FA3" w14:textId="77777777" w:rsidR="000774D1" w:rsidRDefault="00077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64DE" w14:textId="77777777" w:rsidR="000774D1" w:rsidRDefault="000774D1">
      <w:pPr>
        <w:spacing w:after="0"/>
      </w:pPr>
      <w:r>
        <w:separator/>
      </w:r>
    </w:p>
  </w:footnote>
  <w:footnote w:type="continuationSeparator" w:id="0">
    <w:p w14:paraId="7C1AEAAA" w14:textId="77777777" w:rsidR="000774D1" w:rsidRDefault="000774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379D" w14:textId="77777777" w:rsidR="00A80DC1" w:rsidRDefault="00442C5B" w:rsidP="009C0CAC">
    <w:pPr>
      <w:pStyle w:val="Sidehoved"/>
    </w:pPr>
    <w:r>
      <w:rPr>
        <w:noProof/>
        <w:lang w:val="en-US"/>
      </w:rPr>
      <w:drawing>
        <wp:anchor distT="0" distB="0" distL="114300" distR="114300" simplePos="0" relativeHeight="251661312" behindDoc="0" locked="0" layoutInCell="1" allowOverlap="1" wp14:anchorId="7C1F5AF4" wp14:editId="59F14D8E">
          <wp:simplePos x="0" y="0"/>
          <wp:positionH relativeFrom="page">
            <wp:align>right</wp:align>
          </wp:positionH>
          <wp:positionV relativeFrom="page">
            <wp:align>top</wp:align>
          </wp:positionV>
          <wp:extent cx="2930451" cy="1020726"/>
          <wp:effectExtent l="25400" t="0" r="0" b="0"/>
          <wp:wrapNone/>
          <wp:docPr id="13" name="Billede 13" descr="LAGERDISK_2:KIRKEKULTUR.NU opgave:RENTEGNING KIRKEKULTUR:Brevpapir - Kirkekultur.nu:Elektronisk Brevpapir UDEN afsender Kirkekul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GERDISK_2:KIRKEKULTUR.NU opgave:RENTEGNING KIRKEKULTUR:Brevpapir - Kirkekultur.nu:Elektronisk Brevpapir UDEN afsender Kirkekultur.jpg"/>
                  <pic:cNvPicPr>
                    <a:picLocks noChangeAspect="1" noChangeArrowheads="1"/>
                  </pic:cNvPicPr>
                </pic:nvPicPr>
                <pic:blipFill>
                  <a:blip r:embed="rId1"/>
                  <a:srcRect/>
                  <a:stretch>
                    <a:fillRect/>
                  </a:stretch>
                </pic:blipFill>
                <pic:spPr bwMode="auto">
                  <a:xfrm>
                    <a:off x="0" y="0"/>
                    <a:ext cx="2930451" cy="1020726"/>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31AE" w14:textId="78C1B023" w:rsidR="00A80DC1" w:rsidRPr="00862AE9" w:rsidRDefault="00862AE9">
    <w:pPr>
      <w:pStyle w:val="Sidehoved"/>
      <w:rPr>
        <w:rFonts w:ascii="Tahoma" w:hAnsi="Tahoma" w:cs="Tahoma"/>
        <w:sz w:val="20"/>
        <w:szCs w:val="20"/>
      </w:rPr>
    </w:pPr>
    <w:r w:rsidRPr="00862AE9">
      <w:rPr>
        <w:rFonts w:ascii="Tahoma" w:hAnsi="Tahoma" w:cs="Tahoma"/>
        <w:noProof/>
        <w:sz w:val="20"/>
        <w:szCs w:val="20"/>
      </w:rPr>
      <w:drawing>
        <wp:anchor distT="0" distB="0" distL="114300" distR="114300" simplePos="0" relativeHeight="251662336" behindDoc="0" locked="0" layoutInCell="1" allowOverlap="1" wp14:anchorId="347FEFD1" wp14:editId="1C9F8A60">
          <wp:simplePos x="0" y="0"/>
          <wp:positionH relativeFrom="column">
            <wp:posOffset>4939146</wp:posOffset>
          </wp:positionH>
          <wp:positionV relativeFrom="paragraph">
            <wp:posOffset>-193328</wp:posOffset>
          </wp:positionV>
          <wp:extent cx="1375200" cy="1080000"/>
          <wp:effectExtent l="0" t="0" r="0" b="635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2AE9">
      <w:rPr>
        <w:rFonts w:ascii="Tahoma" w:hAnsi="Tahoma" w:cs="Tahoma"/>
        <w:sz w:val="20"/>
        <w:szCs w:val="20"/>
      </w:rPr>
      <w:t>Fagforeningen for kirke- og kulturmedarbejdere</w:t>
    </w:r>
  </w:p>
  <w:p w14:paraId="398F2CBF" w14:textId="173722D7" w:rsidR="00862AE9" w:rsidRPr="00862AE9" w:rsidRDefault="00862AE9">
    <w:pPr>
      <w:pStyle w:val="Sidehoved"/>
      <w:rPr>
        <w:rFonts w:ascii="Tahoma" w:hAnsi="Tahoma" w:cs="Tahoma"/>
        <w:sz w:val="20"/>
        <w:szCs w:val="20"/>
      </w:rPr>
    </w:pPr>
    <w:r w:rsidRPr="00862AE9">
      <w:rPr>
        <w:rFonts w:ascii="Tahoma" w:hAnsi="Tahoma" w:cs="Tahoma"/>
        <w:sz w:val="20"/>
        <w:szCs w:val="20"/>
      </w:rPr>
      <w:t>Kirkekultur.nu</w:t>
    </w:r>
  </w:p>
  <w:p w14:paraId="39405B63" w14:textId="237648EA" w:rsidR="00862AE9" w:rsidRPr="00862AE9" w:rsidRDefault="00862AE9">
    <w:pPr>
      <w:pStyle w:val="Sidehoved"/>
      <w:rPr>
        <w:rFonts w:ascii="Tahoma" w:hAnsi="Tahoma" w:cs="Tahoma"/>
        <w:sz w:val="20"/>
        <w:szCs w:val="20"/>
      </w:rPr>
    </w:pPr>
    <w:r w:rsidRPr="00862AE9">
      <w:rPr>
        <w:rFonts w:ascii="Tahoma" w:hAnsi="Tahoma" w:cs="Tahoma"/>
        <w:sz w:val="20"/>
        <w:szCs w:val="20"/>
      </w:rPr>
      <w:t>Toftegårdsvej 59</w:t>
    </w:r>
  </w:p>
  <w:p w14:paraId="3BE9FC84" w14:textId="54B1DEBC" w:rsidR="00862AE9" w:rsidRPr="00862AE9" w:rsidRDefault="00862AE9">
    <w:pPr>
      <w:pStyle w:val="Sidehoved"/>
      <w:rPr>
        <w:rFonts w:ascii="Tahoma" w:hAnsi="Tahoma" w:cs="Tahoma"/>
        <w:sz w:val="20"/>
        <w:szCs w:val="20"/>
      </w:rPr>
    </w:pPr>
    <w:r w:rsidRPr="00862AE9">
      <w:rPr>
        <w:rFonts w:ascii="Tahoma" w:hAnsi="Tahoma" w:cs="Tahoma"/>
        <w:sz w:val="20"/>
        <w:szCs w:val="20"/>
      </w:rPr>
      <w:t>7000 Fredericia</w:t>
    </w:r>
  </w:p>
  <w:p w14:paraId="203ED75D" w14:textId="7D6004AC" w:rsidR="00862AE9" w:rsidRPr="00862AE9" w:rsidRDefault="00862AE9">
    <w:pPr>
      <w:pStyle w:val="Sidehoved"/>
      <w:rPr>
        <w:rFonts w:ascii="Tahoma" w:hAnsi="Tahoma" w:cs="Tahoma"/>
        <w:sz w:val="20"/>
        <w:szCs w:val="20"/>
      </w:rPr>
    </w:pPr>
    <w:r w:rsidRPr="00862AE9">
      <w:rPr>
        <w:rFonts w:ascii="Tahoma" w:hAnsi="Tahoma" w:cs="Tahoma"/>
        <w:sz w:val="20"/>
        <w:szCs w:val="20"/>
      </w:rPr>
      <w:t>Telefon 2365 1378</w:t>
    </w:r>
  </w:p>
  <w:p w14:paraId="67A03AC2" w14:textId="643B73FC" w:rsidR="00862AE9" w:rsidRPr="00862AE9" w:rsidRDefault="00862AE9">
    <w:pPr>
      <w:pStyle w:val="Sidehoved"/>
      <w:rPr>
        <w:rFonts w:ascii="Tahoma" w:hAnsi="Tahoma" w:cs="Tahoma"/>
        <w:sz w:val="20"/>
        <w:szCs w:val="20"/>
      </w:rPr>
    </w:pPr>
    <w:r w:rsidRPr="00862AE9">
      <w:rPr>
        <w:rFonts w:ascii="Tahoma" w:hAnsi="Tahoma" w:cs="Tahoma"/>
        <w:sz w:val="20"/>
        <w:szCs w:val="20"/>
      </w:rPr>
      <w:t xml:space="preserve">Mail </w:t>
    </w:r>
    <w:hyperlink r:id="rId2" w:history="1">
      <w:r w:rsidRPr="00862AE9">
        <w:rPr>
          <w:rStyle w:val="Hyperlink"/>
          <w:rFonts w:ascii="Tahoma" w:hAnsi="Tahoma" w:cs="Tahoma"/>
          <w:sz w:val="20"/>
          <w:szCs w:val="20"/>
        </w:rPr>
        <w:t>mail@kirkekultur.nu</w:t>
      </w:r>
    </w:hyperlink>
    <w:r w:rsidRPr="00862AE9">
      <w:rPr>
        <w:rFonts w:ascii="Tahoma" w:hAnsi="Tahoma" w:cs="Tahoma"/>
        <w:sz w:val="20"/>
        <w:szCs w:val="20"/>
      </w:rPr>
      <w:t xml:space="preserve"> </w:t>
    </w:r>
  </w:p>
  <w:p w14:paraId="2B40DBE7" w14:textId="77777777" w:rsidR="00862AE9" w:rsidRDefault="00862A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0317"/>
    <w:multiLevelType w:val="hybridMultilevel"/>
    <w:tmpl w:val="828EE1D2"/>
    <w:lvl w:ilvl="0" w:tplc="FC3EA45E">
      <w:start w:val="1"/>
      <w:numFmt w:val="bullet"/>
      <w:lvlText w:val="o"/>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8C1280"/>
    <w:multiLevelType w:val="hybridMultilevel"/>
    <w:tmpl w:val="B70E2FA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23064CFF"/>
    <w:multiLevelType w:val="multilevel"/>
    <w:tmpl w:val="32FA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B7F37"/>
    <w:multiLevelType w:val="hybridMultilevel"/>
    <w:tmpl w:val="549C72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F6C47A2"/>
    <w:multiLevelType w:val="hybridMultilevel"/>
    <w:tmpl w:val="B5ECA77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41DA1CE7"/>
    <w:multiLevelType w:val="hybridMultilevel"/>
    <w:tmpl w:val="0A162C1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507D17EA"/>
    <w:multiLevelType w:val="hybridMultilevel"/>
    <w:tmpl w:val="3AB801FA"/>
    <w:lvl w:ilvl="0" w:tplc="04060011">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52B064C9"/>
    <w:multiLevelType w:val="hybridMultilevel"/>
    <w:tmpl w:val="ED3844D8"/>
    <w:lvl w:ilvl="0" w:tplc="FC3EA45E">
      <w:start w:val="1"/>
      <w:numFmt w:val="bullet"/>
      <w:lvlText w:val="o"/>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DD0858"/>
    <w:multiLevelType w:val="hybridMultilevel"/>
    <w:tmpl w:val="A06846AE"/>
    <w:lvl w:ilvl="0" w:tplc="FC3EA45E">
      <w:start w:val="1"/>
      <w:numFmt w:val="bullet"/>
      <w:lvlText w:val="o"/>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FFF1746"/>
    <w:multiLevelType w:val="hybridMultilevel"/>
    <w:tmpl w:val="28606046"/>
    <w:lvl w:ilvl="0" w:tplc="04060003">
      <w:start w:val="1"/>
      <w:numFmt w:val="bullet"/>
      <w:lvlText w:val="o"/>
      <w:lvlJc w:val="left"/>
      <w:pPr>
        <w:ind w:left="720" w:hanging="360"/>
      </w:pPr>
      <w:rPr>
        <w:rFonts w:ascii="Courier New" w:hAnsi="Courier New" w:cs="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4A42DDC"/>
    <w:multiLevelType w:val="hybridMultilevel"/>
    <w:tmpl w:val="38F20C5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64EC7B12"/>
    <w:multiLevelType w:val="hybridMultilevel"/>
    <w:tmpl w:val="AC640E5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1EE7D47"/>
    <w:multiLevelType w:val="hybridMultilevel"/>
    <w:tmpl w:val="B1022DF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723C2FF4"/>
    <w:multiLevelType w:val="hybridMultilevel"/>
    <w:tmpl w:val="C396D1B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4" w15:restartNumberingAfterBreak="0">
    <w:nsid w:val="796974F1"/>
    <w:multiLevelType w:val="hybridMultilevel"/>
    <w:tmpl w:val="3456529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7A7362EA"/>
    <w:multiLevelType w:val="hybridMultilevel"/>
    <w:tmpl w:val="B58AE50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D4047FC"/>
    <w:multiLevelType w:val="hybridMultilevel"/>
    <w:tmpl w:val="A1A2684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133907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8460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2359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3105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04172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60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257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5063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6045042">
    <w:abstractNumId w:val="2"/>
  </w:num>
  <w:num w:numId="10" w16cid:durableId="1755738599">
    <w:abstractNumId w:val="3"/>
  </w:num>
  <w:num w:numId="11" w16cid:durableId="1749620191">
    <w:abstractNumId w:val="9"/>
  </w:num>
  <w:num w:numId="12" w16cid:durableId="605037271">
    <w:abstractNumId w:val="7"/>
  </w:num>
  <w:num w:numId="13" w16cid:durableId="1397894840">
    <w:abstractNumId w:val="8"/>
  </w:num>
  <w:num w:numId="14" w16cid:durableId="830755521">
    <w:abstractNumId w:val="0"/>
  </w:num>
  <w:num w:numId="15" w16cid:durableId="390007706">
    <w:abstractNumId w:val="11"/>
  </w:num>
  <w:num w:numId="16" w16cid:durableId="236601597">
    <w:abstractNumId w:val="6"/>
  </w:num>
  <w:num w:numId="17" w16cid:durableId="10017418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57"/>
    <w:rsid w:val="000774D1"/>
    <w:rsid w:val="000802DB"/>
    <w:rsid w:val="0009344B"/>
    <w:rsid w:val="000B2F0F"/>
    <w:rsid w:val="000D06AA"/>
    <w:rsid w:val="000D3D24"/>
    <w:rsid w:val="000F5A0E"/>
    <w:rsid w:val="00123F44"/>
    <w:rsid w:val="00160541"/>
    <w:rsid w:val="001C1A13"/>
    <w:rsid w:val="00225C37"/>
    <w:rsid w:val="00230133"/>
    <w:rsid w:val="0024333A"/>
    <w:rsid w:val="00251C43"/>
    <w:rsid w:val="002764E9"/>
    <w:rsid w:val="0028410B"/>
    <w:rsid w:val="002B42B2"/>
    <w:rsid w:val="002B4E29"/>
    <w:rsid w:val="00323DAB"/>
    <w:rsid w:val="00367EB2"/>
    <w:rsid w:val="00386C8F"/>
    <w:rsid w:val="00390F73"/>
    <w:rsid w:val="003A2D1B"/>
    <w:rsid w:val="003E2858"/>
    <w:rsid w:val="00442C5B"/>
    <w:rsid w:val="004E4107"/>
    <w:rsid w:val="004E6BC8"/>
    <w:rsid w:val="004F4A9F"/>
    <w:rsid w:val="00540B15"/>
    <w:rsid w:val="0055240B"/>
    <w:rsid w:val="00577C92"/>
    <w:rsid w:val="005A2623"/>
    <w:rsid w:val="005F1DA4"/>
    <w:rsid w:val="00606CE2"/>
    <w:rsid w:val="00646630"/>
    <w:rsid w:val="00664E9C"/>
    <w:rsid w:val="006C1762"/>
    <w:rsid w:val="006E3DC3"/>
    <w:rsid w:val="007300B1"/>
    <w:rsid w:val="0079233A"/>
    <w:rsid w:val="00862AE9"/>
    <w:rsid w:val="0087210E"/>
    <w:rsid w:val="00886CD8"/>
    <w:rsid w:val="008E0EFB"/>
    <w:rsid w:val="009C0CAC"/>
    <w:rsid w:val="009D0F74"/>
    <w:rsid w:val="00A6085D"/>
    <w:rsid w:val="00A67BA2"/>
    <w:rsid w:val="00A80DC1"/>
    <w:rsid w:val="00A973CD"/>
    <w:rsid w:val="00A97540"/>
    <w:rsid w:val="00AC5E70"/>
    <w:rsid w:val="00AE3A1F"/>
    <w:rsid w:val="00B14FDD"/>
    <w:rsid w:val="00B21157"/>
    <w:rsid w:val="00B505F2"/>
    <w:rsid w:val="00BF7FF1"/>
    <w:rsid w:val="00C24A93"/>
    <w:rsid w:val="00C64874"/>
    <w:rsid w:val="00C82EF3"/>
    <w:rsid w:val="00D31D84"/>
    <w:rsid w:val="00D65F79"/>
    <w:rsid w:val="00E15090"/>
    <w:rsid w:val="00E46DCE"/>
    <w:rsid w:val="00E960A5"/>
    <w:rsid w:val="00EA1640"/>
    <w:rsid w:val="00EC14DA"/>
    <w:rsid w:val="00F509B2"/>
    <w:rsid w:val="00F50FE0"/>
    <w:rsid w:val="00F66B90"/>
    <w:rsid w:val="00F72BE5"/>
    <w:rsid w:val="00FA2F51"/>
    <w:rsid w:val="00FB51F4"/>
    <w:rsid w:val="00FD7F3B"/>
  </w:rsids>
  <m:mathPr>
    <m:mathFont m:val="Cambria Math"/>
    <m:brkBin m:val="before"/>
    <m:brkBinSub m:val="--"/>
    <m:smallFrac/>
    <m:dispDe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1B736"/>
  <w15:docId w15:val="{354E336C-3A7C-4BE0-9833-2CCE29E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F7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21157"/>
    <w:pPr>
      <w:tabs>
        <w:tab w:val="center" w:pos="4320"/>
        <w:tab w:val="right" w:pos="8640"/>
      </w:tabs>
      <w:spacing w:after="0"/>
    </w:pPr>
  </w:style>
  <w:style w:type="character" w:customStyle="1" w:styleId="SidehovedTegn">
    <w:name w:val="Sidehoved Tegn"/>
    <w:basedOn w:val="Standardskrifttypeiafsnit"/>
    <w:link w:val="Sidehoved"/>
    <w:uiPriority w:val="99"/>
    <w:rsid w:val="00B21157"/>
  </w:style>
  <w:style w:type="paragraph" w:styleId="Sidefod">
    <w:name w:val="footer"/>
    <w:basedOn w:val="Normal"/>
    <w:link w:val="SidefodTegn"/>
    <w:uiPriority w:val="99"/>
    <w:unhideWhenUsed/>
    <w:rsid w:val="00B21157"/>
    <w:pPr>
      <w:tabs>
        <w:tab w:val="center" w:pos="4320"/>
        <w:tab w:val="right" w:pos="8640"/>
      </w:tabs>
      <w:spacing w:after="0"/>
    </w:pPr>
  </w:style>
  <w:style w:type="character" w:customStyle="1" w:styleId="SidefodTegn">
    <w:name w:val="Sidefod Tegn"/>
    <w:basedOn w:val="Standardskrifttypeiafsnit"/>
    <w:link w:val="Sidefod"/>
    <w:uiPriority w:val="99"/>
    <w:rsid w:val="00B21157"/>
  </w:style>
  <w:style w:type="paragraph" w:styleId="Markeringsbobletekst">
    <w:name w:val="Balloon Text"/>
    <w:basedOn w:val="Normal"/>
    <w:link w:val="MarkeringsbobletekstTegn"/>
    <w:uiPriority w:val="99"/>
    <w:semiHidden/>
    <w:unhideWhenUsed/>
    <w:rsid w:val="000F5A0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F5A0E"/>
    <w:rPr>
      <w:rFonts w:ascii="Tahoma" w:hAnsi="Tahoma" w:cs="Tahoma"/>
      <w:sz w:val="16"/>
      <w:szCs w:val="16"/>
    </w:rPr>
  </w:style>
  <w:style w:type="table" w:styleId="Tabel-Gitter">
    <w:name w:val="Table Grid"/>
    <w:basedOn w:val="Tabel-Normal"/>
    <w:uiPriority w:val="59"/>
    <w:rsid w:val="00FA2F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B51F4"/>
    <w:rPr>
      <w:color w:val="0000FF"/>
      <w:u w:val="single"/>
    </w:rPr>
  </w:style>
  <w:style w:type="character" w:styleId="Strk">
    <w:name w:val="Strong"/>
    <w:basedOn w:val="Standardskrifttypeiafsnit"/>
    <w:uiPriority w:val="22"/>
    <w:qFormat/>
    <w:rsid w:val="00A97540"/>
    <w:rPr>
      <w:b/>
      <w:bCs/>
    </w:rPr>
  </w:style>
  <w:style w:type="paragraph" w:styleId="NormalWeb">
    <w:name w:val="Normal (Web)"/>
    <w:basedOn w:val="Normal"/>
    <w:uiPriority w:val="99"/>
    <w:unhideWhenUsed/>
    <w:rsid w:val="00A97540"/>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A97540"/>
    <w:rPr>
      <w:color w:val="605E5C"/>
      <w:shd w:val="clear" w:color="auto" w:fill="E1DFDD"/>
    </w:rPr>
  </w:style>
  <w:style w:type="paragraph" w:styleId="Listeafsnit">
    <w:name w:val="List Paragraph"/>
    <w:basedOn w:val="Normal"/>
    <w:uiPriority w:val="34"/>
    <w:qFormat/>
    <w:rsid w:val="00E46DCE"/>
    <w:pPr>
      <w:ind w:left="720"/>
      <w:contextualSpacing/>
    </w:pPr>
  </w:style>
  <w:style w:type="paragraph" w:customStyle="1" w:styleId="titel2">
    <w:name w:val="titel2"/>
    <w:basedOn w:val="Normal"/>
    <w:rsid w:val="00E46DCE"/>
    <w:pPr>
      <w:spacing w:before="100" w:beforeAutospacing="1" w:after="100" w:afterAutospacing="1"/>
    </w:pPr>
    <w:rPr>
      <w:rFonts w:ascii="Times New Roman" w:eastAsia="Times New Roman" w:hAnsi="Times New Roman" w:cs="Times New Roman"/>
      <w:lang w:eastAsia="da-DK"/>
    </w:rPr>
  </w:style>
  <w:style w:type="paragraph" w:customStyle="1" w:styleId="Standard">
    <w:name w:val="Standard"/>
    <w:rsid w:val="00E15090"/>
    <w:pPr>
      <w:widowControl w:val="0"/>
      <w:suppressAutoHyphens/>
      <w:autoSpaceDN w:val="0"/>
      <w:spacing w:after="0"/>
      <w:textAlignment w:val="baseline"/>
    </w:pPr>
    <w:rPr>
      <w:rFonts w:ascii="Times New Roman" w:eastAsia="SimSun" w:hAnsi="Times New Roma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910">
      <w:bodyDiv w:val="1"/>
      <w:marLeft w:val="0"/>
      <w:marRight w:val="0"/>
      <w:marTop w:val="0"/>
      <w:marBottom w:val="0"/>
      <w:divBdr>
        <w:top w:val="none" w:sz="0" w:space="0" w:color="auto"/>
        <w:left w:val="none" w:sz="0" w:space="0" w:color="auto"/>
        <w:bottom w:val="none" w:sz="0" w:space="0" w:color="auto"/>
        <w:right w:val="none" w:sz="0" w:space="0" w:color="auto"/>
      </w:divBdr>
    </w:div>
    <w:div w:id="448284279">
      <w:bodyDiv w:val="1"/>
      <w:marLeft w:val="0"/>
      <w:marRight w:val="0"/>
      <w:marTop w:val="0"/>
      <w:marBottom w:val="0"/>
      <w:divBdr>
        <w:top w:val="none" w:sz="0" w:space="0" w:color="auto"/>
        <w:left w:val="none" w:sz="0" w:space="0" w:color="auto"/>
        <w:bottom w:val="none" w:sz="0" w:space="0" w:color="auto"/>
        <w:right w:val="none" w:sz="0" w:space="0" w:color="auto"/>
      </w:divBdr>
    </w:div>
    <w:div w:id="533738520">
      <w:bodyDiv w:val="1"/>
      <w:marLeft w:val="0"/>
      <w:marRight w:val="0"/>
      <w:marTop w:val="0"/>
      <w:marBottom w:val="0"/>
      <w:divBdr>
        <w:top w:val="none" w:sz="0" w:space="0" w:color="auto"/>
        <w:left w:val="none" w:sz="0" w:space="0" w:color="auto"/>
        <w:bottom w:val="none" w:sz="0" w:space="0" w:color="auto"/>
        <w:right w:val="none" w:sz="0" w:space="0" w:color="auto"/>
      </w:divBdr>
    </w:div>
    <w:div w:id="572619171">
      <w:bodyDiv w:val="1"/>
      <w:marLeft w:val="0"/>
      <w:marRight w:val="0"/>
      <w:marTop w:val="0"/>
      <w:marBottom w:val="0"/>
      <w:divBdr>
        <w:top w:val="none" w:sz="0" w:space="0" w:color="auto"/>
        <w:left w:val="none" w:sz="0" w:space="0" w:color="auto"/>
        <w:bottom w:val="none" w:sz="0" w:space="0" w:color="auto"/>
        <w:right w:val="none" w:sz="0" w:space="0" w:color="auto"/>
      </w:divBdr>
      <w:divsChild>
        <w:div w:id="1145465364">
          <w:marLeft w:val="0"/>
          <w:marRight w:val="0"/>
          <w:marTop w:val="0"/>
          <w:marBottom w:val="0"/>
          <w:divBdr>
            <w:top w:val="none" w:sz="0" w:space="0" w:color="auto"/>
            <w:left w:val="none" w:sz="0" w:space="0" w:color="auto"/>
            <w:bottom w:val="none" w:sz="0" w:space="0" w:color="auto"/>
            <w:right w:val="none" w:sz="0" w:space="0" w:color="auto"/>
          </w:divBdr>
          <w:divsChild>
            <w:div w:id="1122577813">
              <w:marLeft w:val="0"/>
              <w:marRight w:val="0"/>
              <w:marTop w:val="0"/>
              <w:marBottom w:val="0"/>
              <w:divBdr>
                <w:top w:val="none" w:sz="0" w:space="0" w:color="auto"/>
                <w:left w:val="none" w:sz="0" w:space="0" w:color="auto"/>
                <w:bottom w:val="none" w:sz="0" w:space="0" w:color="auto"/>
                <w:right w:val="none" w:sz="0" w:space="0" w:color="auto"/>
              </w:divBdr>
              <w:divsChild>
                <w:div w:id="1318877014">
                  <w:marLeft w:val="0"/>
                  <w:marRight w:val="0"/>
                  <w:marTop w:val="0"/>
                  <w:marBottom w:val="0"/>
                  <w:divBdr>
                    <w:top w:val="none" w:sz="0" w:space="0" w:color="auto"/>
                    <w:left w:val="none" w:sz="0" w:space="0" w:color="auto"/>
                    <w:bottom w:val="none" w:sz="0" w:space="0" w:color="auto"/>
                    <w:right w:val="none" w:sz="0" w:space="0" w:color="auto"/>
                  </w:divBdr>
                  <w:divsChild>
                    <w:div w:id="388575367">
                      <w:marLeft w:val="0"/>
                      <w:marRight w:val="0"/>
                      <w:marTop w:val="0"/>
                      <w:marBottom w:val="0"/>
                      <w:divBdr>
                        <w:top w:val="none" w:sz="0" w:space="0" w:color="auto"/>
                        <w:left w:val="none" w:sz="0" w:space="0" w:color="auto"/>
                        <w:bottom w:val="none" w:sz="0" w:space="0" w:color="auto"/>
                        <w:right w:val="none" w:sz="0" w:space="0" w:color="auto"/>
                      </w:divBdr>
                      <w:divsChild>
                        <w:div w:id="1277641269">
                          <w:marLeft w:val="0"/>
                          <w:marRight w:val="0"/>
                          <w:marTop w:val="0"/>
                          <w:marBottom w:val="0"/>
                          <w:divBdr>
                            <w:top w:val="none" w:sz="0" w:space="0" w:color="auto"/>
                            <w:left w:val="none" w:sz="0" w:space="0" w:color="auto"/>
                            <w:bottom w:val="none" w:sz="0" w:space="0" w:color="auto"/>
                            <w:right w:val="none" w:sz="0" w:space="0" w:color="auto"/>
                          </w:divBdr>
                          <w:divsChild>
                            <w:div w:id="1871842547">
                              <w:marLeft w:val="0"/>
                              <w:marRight w:val="0"/>
                              <w:marTop w:val="0"/>
                              <w:marBottom w:val="0"/>
                              <w:divBdr>
                                <w:top w:val="none" w:sz="0" w:space="0" w:color="auto"/>
                                <w:left w:val="none" w:sz="0" w:space="0" w:color="auto"/>
                                <w:bottom w:val="none" w:sz="0" w:space="0" w:color="auto"/>
                                <w:right w:val="none" w:sz="0" w:space="0" w:color="auto"/>
                              </w:divBdr>
                              <w:divsChild>
                                <w:div w:id="1872108599">
                                  <w:marLeft w:val="0"/>
                                  <w:marRight w:val="0"/>
                                  <w:marTop w:val="0"/>
                                  <w:marBottom w:val="0"/>
                                  <w:divBdr>
                                    <w:top w:val="none" w:sz="0" w:space="0" w:color="auto"/>
                                    <w:left w:val="none" w:sz="0" w:space="0" w:color="auto"/>
                                    <w:bottom w:val="none" w:sz="0" w:space="0" w:color="auto"/>
                                    <w:right w:val="none" w:sz="0" w:space="0" w:color="auto"/>
                                  </w:divBdr>
                                  <w:divsChild>
                                    <w:div w:id="3052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7790">
      <w:bodyDiv w:val="1"/>
      <w:marLeft w:val="0"/>
      <w:marRight w:val="0"/>
      <w:marTop w:val="0"/>
      <w:marBottom w:val="0"/>
      <w:divBdr>
        <w:top w:val="none" w:sz="0" w:space="0" w:color="auto"/>
        <w:left w:val="none" w:sz="0" w:space="0" w:color="auto"/>
        <w:bottom w:val="none" w:sz="0" w:space="0" w:color="auto"/>
        <w:right w:val="none" w:sz="0" w:space="0" w:color="auto"/>
      </w:divBdr>
    </w:div>
    <w:div w:id="881479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sther%20Jensen\Documents\Lokale%20indstillinger\Lokale%20indstillinger\Temporary%20Internet%20Files\Content.IE5\21N45KZY\vedt&#230;gtsforslag.htm" TargetMode="External"/><Relationship Id="rId13" Type="http://schemas.openxmlformats.org/officeDocument/2006/relationships/hyperlink" Target="file:///C:\Users\Esther%20Jensen\Documents\Lokale%20indstillinger\Lokale%20indstillinger\Temporary%20Internet%20Files\Content.IE5\21N45KZY\vedt&#230;gtsforslag.ht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file:///C:\Users\Esther%20Jensen\Documents\Lokale%20indstillinger\Lokale%20indstillinger\Temporary%20Internet%20Files\Content.IE5\21N45KZY\vedt&#230;gtsforslag.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sther%20Jensen\Documents\Lokale%20indstillinger\Lokale%20indstillinger\Temporary%20Internet%20Files\Content.IE5\21N45KZY\vedt&#230;gtsforslag.htm" TargetMode="External"/><Relationship Id="rId5" Type="http://schemas.openxmlformats.org/officeDocument/2006/relationships/webSettings" Target="webSettings.xml"/><Relationship Id="rId15" Type="http://schemas.openxmlformats.org/officeDocument/2006/relationships/hyperlink" Target="file:///C:\Users\Esther%20Jensen\Documents\Lokale%20indstillinger\Lokale%20indstillinger\Temporary%20Internet%20Files\Content.IE5\21N45KZY\vedt&#230;gtsforslag.htm" TargetMode="External"/><Relationship Id="rId10" Type="http://schemas.openxmlformats.org/officeDocument/2006/relationships/hyperlink" Target="file:///C:\Users\Esther%20Jensen\Documents\Lokale%20indstillinger\Lokale%20indstillinger\Temporary%20Internet%20Files\Content.IE5\21N45KZY\vedt&#230;gtsforslag.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Esther%20Jensen\Documents\Lokale%20indstillinger\Lokale%20indstillinger\Temporary%20Internet%20Files\Content.IE5\21N45KZY\vedt&#230;gtsforslag.htm" TargetMode="External"/><Relationship Id="rId14" Type="http://schemas.openxmlformats.org/officeDocument/2006/relationships/hyperlink" Target="file:///C:\Users\Esther%20Jensen\Documents\Lokale%20indstillinger\Lokale%20indstillinger\Temporary%20Internet%20Files\Content.IE5\21N45KZY\vedt&#230;gtsforslag.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mail@kirkekultur.n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192A1B56F791E4CB837A74A823AE750" ma:contentTypeVersion="12" ma:contentTypeDescription="Opret et nyt dokument." ma:contentTypeScope="" ma:versionID="75482bce6ce73e98d60f7726dfb67bbd">
  <xsd:schema xmlns:xsd="http://www.w3.org/2001/XMLSchema" xmlns:xs="http://www.w3.org/2001/XMLSchema" xmlns:p="http://schemas.microsoft.com/office/2006/metadata/properties" xmlns:ns2="a5574478-288a-4c4a-81d5-02adf7bbc6d6" xmlns:ns3="9ac2bcf7-3207-423f-8c17-56b71b34a8ed" xmlns:ns4="bf1d4cc4-4329-427b-8d00-013e195037c1" targetNamespace="http://schemas.microsoft.com/office/2006/metadata/properties" ma:root="true" ma:fieldsID="71229abb6fdc8cff74069b8aeb745324" ns2:_="" ns3:_="" ns4:_="">
    <xsd:import namespace="a5574478-288a-4c4a-81d5-02adf7bbc6d6"/>
    <xsd:import namespace="9ac2bcf7-3207-423f-8c17-56b71b34a8ed"/>
    <xsd:import namespace="bf1d4cc4-4329-427b-8d00-013e195037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74478-288a-4c4a-81d5-02adf7bbc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cb298ec9-1164-4e10-9058-a47f6871e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c2bcf7-3207-423f-8c17-56b71b34a8ed"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d4cc4-4329-427b-8d00-013e195037c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08fd2-d299-45ce-a3f1-5a56a70814ed}" ma:internalName="TaxCatchAll" ma:showField="CatchAllData" ma:web="bf1d4cc4-4329-427b-8d00-013e19503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D2B07-8D25-42C6-AE1E-008A970D4948}">
  <ds:schemaRefs>
    <ds:schemaRef ds:uri="http://schemas.openxmlformats.org/officeDocument/2006/bibliography"/>
  </ds:schemaRefs>
</ds:datastoreItem>
</file>

<file path=customXml/itemProps2.xml><?xml version="1.0" encoding="utf-8"?>
<ds:datastoreItem xmlns:ds="http://schemas.openxmlformats.org/officeDocument/2006/customXml" ds:itemID="{71DF2DDC-8644-4235-B240-D7F563A427D6}"/>
</file>

<file path=customXml/itemProps3.xml><?xml version="1.0" encoding="utf-8"?>
<ds:datastoreItem xmlns:ds="http://schemas.openxmlformats.org/officeDocument/2006/customXml" ds:itemID="{D8A5C1FE-733B-479F-A9AF-804B12B525E1}"/>
</file>

<file path=docProps/app.xml><?xml version="1.0" encoding="utf-8"?>
<Properties xmlns="http://schemas.openxmlformats.org/officeDocument/2006/extended-properties" xmlns:vt="http://schemas.openxmlformats.org/officeDocument/2006/docPropsVTypes">
  <Template>Normal</Template>
  <TotalTime>8</TotalTime>
  <Pages>5</Pages>
  <Words>1507</Words>
  <Characters>9197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Norkjaer&amp;Co</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 Jensen</cp:lastModifiedBy>
  <cp:revision>6</cp:revision>
  <cp:lastPrinted>2014-10-06T07:14:00Z</cp:lastPrinted>
  <dcterms:created xsi:type="dcterms:W3CDTF">2021-03-04T07:07:00Z</dcterms:created>
  <dcterms:modified xsi:type="dcterms:W3CDTF">2023-06-04T18:29:00Z</dcterms:modified>
</cp:coreProperties>
</file>